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F74FD0">
      <w:pPr>
        <w:widowControl w:val="0"/>
        <w:suppressAutoHyphens/>
        <w:autoSpaceDE w:val="0"/>
        <w:autoSpaceDN w:val="0"/>
        <w:adjustRightInd w:val="0"/>
        <w:spacing w:after="0" w:line="240" w:lineRule="auto"/>
        <w:rPr>
          <w:rFonts w:hint="default" w:ascii="Times New Roman" w:hAnsi="Times New Roman" w:cs="Times New Roman"/>
          <w:b/>
          <w:color w:val="000000"/>
          <w:sz w:val="28"/>
          <w:szCs w:val="28"/>
          <w:lang w:val="kk-KZ"/>
        </w:rPr>
      </w:pPr>
    </w:p>
    <w:p w14:paraId="5AA2E224">
      <w:pPr>
        <w:spacing w:after="0" w:line="240" w:lineRule="auto"/>
        <w:ind w:left="7"/>
        <w:jc w:val="center"/>
        <w:rPr>
          <w:rFonts w:hint="default" w:ascii="Times New Roman" w:hAnsi="Times New Roman" w:cs="Times New Roman"/>
          <w:b/>
          <w:bCs/>
          <w:color w:val="000000"/>
          <w:sz w:val="28"/>
          <w:szCs w:val="28"/>
          <w:lang w:val="kk-KZ" w:eastAsia="ru-RU"/>
        </w:rPr>
      </w:pPr>
      <w:r>
        <w:rPr>
          <w:rFonts w:hint="default" w:ascii="Times New Roman" w:hAnsi="Times New Roman" w:cs="Times New Roman"/>
          <w:b/>
          <w:bCs/>
          <w:color w:val="000000"/>
          <w:sz w:val="28"/>
          <w:szCs w:val="28"/>
          <w:lang w:val="kk-KZ" w:eastAsia="ru-RU"/>
        </w:rPr>
        <w:t xml:space="preserve">Өзін-өзі бағалау </w:t>
      </w:r>
    </w:p>
    <w:p w14:paraId="2C7744C5">
      <w:pPr>
        <w:spacing w:after="0" w:line="240" w:lineRule="auto"/>
        <w:ind w:left="7"/>
        <w:jc w:val="center"/>
        <w:rPr>
          <w:rFonts w:hint="default" w:ascii="Times New Roman" w:hAnsi="Times New Roman" w:eastAsia="Times New Roman" w:cs="Times New Roman"/>
          <w:b/>
          <w:bCs/>
          <w:color w:val="000000"/>
          <w:sz w:val="28"/>
          <w:szCs w:val="28"/>
          <w:lang w:val="kk-KZ" w:eastAsia="ru-RU"/>
        </w:rPr>
      </w:pPr>
      <w:r>
        <w:rPr>
          <w:rFonts w:hint="default" w:ascii="Times New Roman" w:hAnsi="Times New Roman" w:cs="Times New Roman"/>
          <w:b/>
          <w:bCs/>
          <w:color w:val="000000"/>
          <w:sz w:val="28"/>
          <w:szCs w:val="28"/>
          <w:lang w:val="kk-KZ" w:eastAsia="ru-RU"/>
        </w:rPr>
        <w:t>"Ақмола облысы білім басқармасының Есіл ауданы бойынша білім бөлімінің Интернациональный ауылының жалпы білім беретін мектебі" коммуналдық мемлекеттік мекемесі</w:t>
      </w:r>
    </w:p>
    <w:p w14:paraId="52393614">
      <w:pPr>
        <w:widowControl w:val="0"/>
        <w:suppressAutoHyphens/>
        <w:autoSpaceDE w:val="0"/>
        <w:autoSpaceDN w:val="0"/>
        <w:adjustRightInd w:val="0"/>
        <w:spacing w:after="0" w:line="240" w:lineRule="auto"/>
        <w:jc w:val="center"/>
        <w:rPr>
          <w:rFonts w:hint="default" w:ascii="Times New Roman" w:hAnsi="Times New Roman" w:cs="Times New Roman"/>
          <w:b/>
          <w:color w:val="000000"/>
          <w:sz w:val="28"/>
          <w:szCs w:val="28"/>
          <w:lang w:val="kk-KZ"/>
        </w:rPr>
      </w:pPr>
    </w:p>
    <w:p w14:paraId="21C70097">
      <w:pPr>
        <w:widowControl w:val="0"/>
        <w:suppressAutoHyphens/>
        <w:spacing w:after="0" w:line="240" w:lineRule="auto"/>
        <w:rPr>
          <w:rFonts w:hint="default" w:ascii="Times New Roman" w:hAnsi="Times New Roman" w:eastAsia="Lucida Sans Unicode" w:cs="Times New Roman"/>
          <w:b/>
          <w:color w:val="000000" w:themeColor="text1"/>
          <w:kern w:val="2"/>
          <w:sz w:val="28"/>
          <w:szCs w:val="28"/>
          <w:lang w:val="kk-KZ"/>
          <w14:textFill>
            <w14:solidFill>
              <w14:schemeClr w14:val="tx1"/>
            </w14:solidFill>
          </w14:textFill>
        </w:rPr>
      </w:pPr>
      <w:r>
        <w:rPr>
          <w:rFonts w:hint="default" w:ascii="Times New Roman" w:hAnsi="Times New Roman" w:cs="Times New Roman"/>
          <w:b/>
          <w:color w:val="000000" w:themeColor="text1"/>
          <w:sz w:val="28"/>
          <w:szCs w:val="28"/>
          <w:lang w:val="kk-KZ"/>
          <w14:textFill>
            <w14:solidFill>
              <w14:schemeClr w14:val="tx1"/>
            </w14:solidFill>
          </w14:textFill>
        </w:rPr>
        <w:t xml:space="preserve">Самооценка </w:t>
      </w:r>
    </w:p>
    <w:p w14:paraId="18ED6F7D">
      <w:pPr>
        <w:widowControl w:val="0"/>
        <w:suppressAutoHyphens/>
        <w:spacing w:after="0" w:line="240" w:lineRule="auto"/>
        <w:jc w:val="center"/>
        <w:rPr>
          <w:rFonts w:hint="default" w:ascii="Times New Roman" w:hAnsi="Times New Roman" w:cs="Times New Roman"/>
          <w:b/>
          <w:color w:val="000000" w:themeColor="text1"/>
          <w:sz w:val="28"/>
          <w:szCs w:val="28"/>
          <w14:textFill>
            <w14:solidFill>
              <w14:schemeClr w14:val="tx1"/>
            </w14:solidFill>
          </w14:textFill>
        </w:rPr>
      </w:pPr>
      <w:bookmarkStart w:id="0" w:name="_Hlk106178602"/>
      <w:r>
        <w:rPr>
          <w:rFonts w:hint="default" w:ascii="Times New Roman" w:hAnsi="Times New Roman" w:eastAsia="Lucida Sans Unicode" w:cs="Times New Roman"/>
          <w:b/>
          <w:color w:val="000000" w:themeColor="text1"/>
          <w:kern w:val="2"/>
          <w:sz w:val="28"/>
          <w:szCs w:val="28"/>
          <w:lang w:val="kk-KZ"/>
          <w14:textFill>
            <w14:solidFill>
              <w14:schemeClr w14:val="tx1"/>
            </w14:solidFill>
          </w14:textFill>
        </w:rPr>
        <w:t>КГУ</w:t>
      </w:r>
      <w:r>
        <w:rPr>
          <w:rFonts w:hint="default" w:ascii="Times New Roman" w:hAnsi="Times New Roman" w:cs="Times New Roman"/>
          <w:b/>
          <w:color w:val="000000" w:themeColor="text1"/>
          <w:sz w:val="28"/>
          <w:szCs w:val="28"/>
          <w14:textFill>
            <w14:solidFill>
              <w14:schemeClr w14:val="tx1"/>
            </w14:solidFill>
          </w14:textFill>
        </w:rPr>
        <w:t xml:space="preserve"> «Общеобразовательная школа села Интернациональное отдела образования по Есильскому району </w:t>
      </w:r>
    </w:p>
    <w:p w14:paraId="18396184">
      <w:pPr>
        <w:widowControl w:val="0"/>
        <w:suppressAutoHyphens/>
        <w:spacing w:after="0" w:line="240" w:lineRule="auto"/>
        <w:jc w:val="center"/>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управления образования Акмолинской области»</w:t>
      </w:r>
      <w:bookmarkEnd w:id="0"/>
    </w:p>
    <w:p w14:paraId="671D5DCD">
      <w:pPr>
        <w:spacing w:after="0" w:line="240" w:lineRule="auto"/>
        <w:ind w:left="7" w:right="3760" w:firstLine="636"/>
        <w:jc w:val="both"/>
        <w:rPr>
          <w:rFonts w:hint="default" w:ascii="Times New Roman" w:hAnsi="Times New Roman" w:eastAsia="Times New Roman" w:cs="Times New Roman"/>
          <w:b/>
          <w:color w:val="002060"/>
          <w:sz w:val="28"/>
          <w:szCs w:val="28"/>
          <w:u w:val="single"/>
        </w:rPr>
      </w:pPr>
    </w:p>
    <w:p w14:paraId="10EFE5C9">
      <w:pPr>
        <w:pStyle w:val="12"/>
        <w:numPr>
          <w:ilvl w:val="0"/>
          <w:numId w:val="1"/>
        </w:numPr>
        <w:spacing w:after="0" w:line="240" w:lineRule="auto"/>
        <w:ind w:right="-6"/>
        <w:jc w:val="both"/>
        <w:rPr>
          <w:rFonts w:hint="default" w:ascii="Times New Roman" w:hAnsi="Times New Roman" w:eastAsia="Times New Roman" w:cs="Times New Roman"/>
          <w:b/>
          <w:color w:val="000000"/>
          <w:sz w:val="28"/>
          <w:szCs w:val="28"/>
        </w:rPr>
      </w:pPr>
      <w:r>
        <w:rPr>
          <w:rFonts w:hint="default" w:ascii="Times New Roman" w:hAnsi="Times New Roman" w:eastAsia="Times New Roman" w:cs="Times New Roman"/>
          <w:b/>
          <w:color w:val="000000"/>
          <w:sz w:val="28"/>
          <w:szCs w:val="28"/>
        </w:rPr>
        <w:t>Полное наименование организации образования:</w:t>
      </w:r>
    </w:p>
    <w:p w14:paraId="7CC41F43">
      <w:pPr>
        <w:spacing w:after="0" w:line="240" w:lineRule="auto"/>
        <w:rPr>
          <w:rFonts w:hint="default" w:ascii="Times New Roman" w:hAnsi="Times New Roman" w:eastAsia="Times New Roman" w:cs="Times New Roman"/>
          <w:sz w:val="28"/>
          <w:szCs w:val="28"/>
        </w:rPr>
      </w:pPr>
    </w:p>
    <w:p w14:paraId="697D9F80">
      <w:pPr>
        <w:spacing w:after="0" w:line="240" w:lineRule="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Коммунальное государственное учреждение «Общеобразовательная школа села Интернациональное  отдела образования по Есильскому району управления образования Акмолинской области»</w:t>
      </w:r>
    </w:p>
    <w:p w14:paraId="4D835D8F">
      <w:pPr>
        <w:spacing w:after="0" w:line="240" w:lineRule="auto"/>
        <w:ind w:left="7" w:right="-6"/>
        <w:rPr>
          <w:rFonts w:hint="default" w:ascii="Times New Roman" w:hAnsi="Times New Roman" w:eastAsia="Times New Roman" w:cs="Times New Roman"/>
          <w:b/>
          <w:sz w:val="28"/>
          <w:szCs w:val="28"/>
        </w:rPr>
      </w:pPr>
    </w:p>
    <w:p w14:paraId="67700D36">
      <w:pPr>
        <w:pStyle w:val="12"/>
        <w:numPr>
          <w:ilvl w:val="0"/>
          <w:numId w:val="1"/>
        </w:numPr>
        <w:spacing w:after="0" w:line="240" w:lineRule="auto"/>
        <w:ind w:right="-6"/>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 xml:space="preserve">Местонахождение организации образования (юридический адрес и адрес фактического местонахождения): </w:t>
      </w:r>
    </w:p>
    <w:p w14:paraId="1FBCA286">
      <w:pPr>
        <w:spacing w:after="0" w:line="240" w:lineRule="auto"/>
        <w:ind w:left="7" w:right="-6"/>
        <w:rPr>
          <w:rFonts w:hint="default" w:ascii="Times New Roman" w:hAnsi="Times New Roman" w:eastAsia="Times New Roman" w:cs="Times New Roman"/>
          <w:sz w:val="28"/>
          <w:szCs w:val="28"/>
        </w:rPr>
      </w:pPr>
    </w:p>
    <w:p w14:paraId="2F8E578E">
      <w:pPr>
        <w:spacing w:after="0" w:line="240" w:lineRule="auto"/>
        <w:ind w:left="7" w:right="-6"/>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Республика Казахстан, 020900, Акмолинская область, Есильский район, Интернациональный сельский округ, село Интернациональное,улица Маяковского 9.</w:t>
      </w:r>
    </w:p>
    <w:p w14:paraId="1A5B762D">
      <w:pPr>
        <w:spacing w:after="0" w:line="240" w:lineRule="auto"/>
        <w:rPr>
          <w:rFonts w:hint="default" w:ascii="Times New Roman" w:hAnsi="Times New Roman" w:eastAsia="Times New Roman" w:cs="Times New Roman"/>
          <w:sz w:val="28"/>
          <w:szCs w:val="28"/>
        </w:rPr>
      </w:pPr>
    </w:p>
    <w:p w14:paraId="527614B1">
      <w:pPr>
        <w:pStyle w:val="12"/>
        <w:numPr>
          <w:ilvl w:val="0"/>
          <w:numId w:val="1"/>
        </w:numPr>
        <w:spacing w:after="0" w:line="240" w:lineRule="auto"/>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Контактные данные юридического лица:</w:t>
      </w:r>
    </w:p>
    <w:p w14:paraId="6524F9D2">
      <w:pPr>
        <w:spacing w:after="0" w:line="240" w:lineRule="auto"/>
        <w:ind w:left="7"/>
        <w:rPr>
          <w:rFonts w:hint="default" w:ascii="Times New Roman" w:hAnsi="Times New Roman" w:eastAsia="Times New Roman" w:cs="Times New Roman"/>
          <w:sz w:val="28"/>
          <w:szCs w:val="28"/>
          <w:u w:val="single"/>
        </w:rPr>
      </w:pPr>
    </w:p>
    <w:p w14:paraId="3CACEDEB">
      <w:pPr>
        <w:spacing w:after="0" w:line="240" w:lineRule="auto"/>
        <w:ind w:left="7"/>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u w:val="single"/>
        </w:rPr>
        <w:t>телефон</w:t>
      </w:r>
      <w:r>
        <w:rPr>
          <w:rFonts w:hint="default" w:ascii="Times New Roman" w:hAnsi="Times New Roman" w:eastAsia="Times New Roman" w:cs="Times New Roman"/>
          <w:sz w:val="28"/>
          <w:szCs w:val="28"/>
        </w:rPr>
        <w:t>87164728624</w:t>
      </w:r>
    </w:p>
    <w:p w14:paraId="5AA11AA1">
      <w:pPr>
        <w:spacing w:after="0" w:line="240" w:lineRule="auto"/>
        <w:ind w:left="7"/>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u w:val="single"/>
        </w:rPr>
        <w:t>электронная почта</w:t>
      </w:r>
      <w:r>
        <w:rPr>
          <w:rFonts w:hint="default" w:ascii="Times New Roman" w:hAnsi="Times New Roman" w:eastAsia="Times New Roman" w:cs="Times New Roman"/>
          <w:sz w:val="28"/>
          <w:szCs w:val="28"/>
          <w:lang w:val="en-US"/>
        </w:rPr>
        <w:t>mayaksh</w:t>
      </w:r>
      <w:r>
        <w:rPr>
          <w:rFonts w:hint="default" w:ascii="Times New Roman" w:hAnsi="Times New Roman" w:eastAsia="Times New Roman" w:cs="Times New Roman"/>
          <w:sz w:val="28"/>
          <w:szCs w:val="28"/>
        </w:rPr>
        <w:t>@ mail.ru</w:t>
      </w:r>
    </w:p>
    <w:p w14:paraId="17F5268F">
      <w:pPr>
        <w:spacing w:after="0" w:line="240" w:lineRule="auto"/>
        <w:ind w:left="7"/>
        <w:rPr>
          <w:rFonts w:hint="default" w:ascii="Times New Roman" w:hAnsi="Times New Roman" w:eastAsia="Times New Roman" w:cs="Times New Roman"/>
          <w:b/>
          <w:sz w:val="28"/>
          <w:szCs w:val="28"/>
        </w:rPr>
      </w:pPr>
      <w:r>
        <w:rPr>
          <w:rFonts w:hint="default" w:ascii="Times New Roman" w:hAnsi="Times New Roman" w:eastAsia="Times New Roman" w:cs="Times New Roman"/>
          <w:sz w:val="28"/>
          <w:szCs w:val="28"/>
          <w:u w:val="single"/>
          <w:lang w:val="en-US"/>
        </w:rPr>
        <w:t>web</w:t>
      </w:r>
      <w:r>
        <w:rPr>
          <w:rFonts w:hint="default" w:ascii="Times New Roman" w:hAnsi="Times New Roman" w:eastAsia="Times New Roman" w:cs="Times New Roman"/>
          <w:sz w:val="28"/>
          <w:szCs w:val="28"/>
          <w:u w:val="single"/>
        </w:rPr>
        <w:t>-сайт</w:t>
      </w:r>
      <w:r>
        <w:rPr>
          <w:rFonts w:hint="default" w:ascii="Times New Roman" w:hAnsi="Times New Roman" w:eastAsia="Times New Roman" w:cs="Times New Roman"/>
          <w:sz w:val="28"/>
          <w:szCs w:val="28"/>
        </w:rPr>
        <w:t>http://sc0017.esil.aqmoedu.kz/</w:t>
      </w:r>
    </w:p>
    <w:p w14:paraId="26D52889">
      <w:pPr>
        <w:spacing w:after="0" w:line="240" w:lineRule="auto"/>
        <w:ind w:left="7"/>
        <w:rPr>
          <w:rFonts w:hint="default" w:ascii="Times New Roman" w:hAnsi="Times New Roman" w:eastAsia="Times New Roman" w:cs="Times New Roman"/>
          <w:b/>
          <w:sz w:val="28"/>
          <w:szCs w:val="28"/>
        </w:rPr>
      </w:pPr>
    </w:p>
    <w:p w14:paraId="60109029">
      <w:pPr>
        <w:pStyle w:val="12"/>
        <w:numPr>
          <w:ilvl w:val="0"/>
          <w:numId w:val="1"/>
        </w:numPr>
        <w:spacing w:after="0" w:line="240" w:lineRule="auto"/>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 xml:space="preserve">Контактные данные представителя юридического лица: </w:t>
      </w:r>
    </w:p>
    <w:p w14:paraId="3866B335">
      <w:pPr>
        <w:spacing w:after="0" w:line="240" w:lineRule="auto"/>
        <w:ind w:left="7"/>
        <w:rPr>
          <w:rFonts w:hint="default" w:ascii="Times New Roman" w:hAnsi="Times New Roman" w:eastAsia="Times New Roman" w:cs="Times New Roman"/>
          <w:sz w:val="28"/>
          <w:szCs w:val="28"/>
        </w:rPr>
      </w:pPr>
    </w:p>
    <w:p w14:paraId="10D1C93A">
      <w:pPr>
        <w:spacing w:after="0" w:line="240" w:lineRule="auto"/>
        <w:ind w:left="7"/>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Усс Евгения Францевна, приказ «О назначении Усс Е.Ф.» №38 от 31.08.2022 г.(Приложение 1)</w:t>
      </w:r>
    </w:p>
    <w:p w14:paraId="14A43F98">
      <w:pPr>
        <w:spacing w:after="0" w:line="240" w:lineRule="auto"/>
        <w:rPr>
          <w:rFonts w:hint="default" w:ascii="Times New Roman" w:hAnsi="Times New Roman" w:eastAsia="Times New Roman" w:cs="Times New Roman"/>
          <w:sz w:val="28"/>
          <w:szCs w:val="28"/>
        </w:rPr>
      </w:pPr>
    </w:p>
    <w:p w14:paraId="0C15D858">
      <w:pPr>
        <w:pStyle w:val="12"/>
        <w:numPr>
          <w:ilvl w:val="0"/>
          <w:numId w:val="1"/>
        </w:numPr>
        <w:spacing w:after="0" w:line="240" w:lineRule="auto"/>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 xml:space="preserve">Правоустанавливающие и учредительные документы: </w:t>
      </w:r>
    </w:p>
    <w:p w14:paraId="4E1216ED">
      <w:pPr>
        <w:spacing w:after="0" w:line="240" w:lineRule="auto"/>
        <w:ind w:left="7"/>
        <w:rPr>
          <w:rFonts w:hint="default" w:ascii="Times New Roman" w:hAnsi="Times New Roman" w:eastAsia="Times New Roman" w:cs="Times New Roman"/>
          <w:sz w:val="28"/>
          <w:szCs w:val="28"/>
        </w:rPr>
      </w:pPr>
    </w:p>
    <w:p w14:paraId="0C41D8A0">
      <w:pPr>
        <w:spacing w:after="0" w:line="240" w:lineRule="auto"/>
        <w:ind w:left="7"/>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справкао государственной перерегистрации юридического лица от 17 января 2021 г.уникальный номер10100627334131 (Приложение 2)</w:t>
      </w:r>
    </w:p>
    <w:p w14:paraId="4AEF417D">
      <w:pPr>
        <w:spacing w:after="0" w:line="240" w:lineRule="auto"/>
        <w:ind w:left="7"/>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устав утвержден постановлением акимата Акмолинской области от 05 января 2021 г. № А-1/2 (Приложение 3)</w:t>
      </w:r>
    </w:p>
    <w:p w14:paraId="1CDF3282">
      <w:pPr>
        <w:spacing w:after="0" w:line="240" w:lineRule="auto"/>
        <w:ind w:left="7"/>
        <w:rPr>
          <w:rFonts w:hint="default" w:ascii="Times New Roman" w:hAnsi="Times New Roman" w:eastAsia="Times New Roman" w:cs="Times New Roman"/>
          <w:b/>
          <w:sz w:val="28"/>
          <w:szCs w:val="28"/>
        </w:rPr>
      </w:pPr>
    </w:p>
    <w:p w14:paraId="51E04108">
      <w:pPr>
        <w:pStyle w:val="12"/>
        <w:numPr>
          <w:ilvl w:val="0"/>
          <w:numId w:val="1"/>
        </w:numPr>
        <w:spacing w:after="0" w:line="240" w:lineRule="auto"/>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 xml:space="preserve">Разрешительные документы: </w:t>
      </w:r>
    </w:p>
    <w:p w14:paraId="77043C84">
      <w:pPr>
        <w:spacing w:after="0" w:line="240" w:lineRule="auto"/>
        <w:ind w:left="7"/>
        <w:rPr>
          <w:rFonts w:hint="default" w:ascii="Times New Roman" w:hAnsi="Times New Roman" w:eastAsia="Times New Roman" w:cs="Times New Roman"/>
          <w:sz w:val="28"/>
          <w:szCs w:val="28"/>
        </w:rPr>
      </w:pPr>
    </w:p>
    <w:p w14:paraId="3C6C7E76">
      <w:pPr>
        <w:spacing w:after="0" w:line="240" w:lineRule="auto"/>
        <w:ind w:left="7"/>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 лицензия на образовательную деятельность </w:t>
      </w:r>
      <w:bookmarkStart w:id="1" w:name="_Hlk137118218"/>
      <w:r>
        <w:rPr>
          <w:rFonts w:hint="default" w:ascii="Times New Roman" w:hAnsi="Times New Roman" w:eastAsia="Times New Roman" w:cs="Times New Roman"/>
          <w:sz w:val="28"/>
          <w:szCs w:val="28"/>
        </w:rPr>
        <w:t>№ KZ69LAA00020202 от 26.01.2021 г.</w:t>
      </w:r>
      <w:bookmarkEnd w:id="1"/>
      <w:r>
        <w:rPr>
          <w:rFonts w:hint="default" w:ascii="Times New Roman" w:hAnsi="Times New Roman" w:eastAsia="Times New Roman" w:cs="Times New Roman"/>
          <w:sz w:val="28"/>
          <w:szCs w:val="28"/>
        </w:rPr>
        <w:t>с приложением (Приложение 4)</w:t>
      </w:r>
    </w:p>
    <w:p w14:paraId="1FA60711">
      <w:pPr>
        <w:spacing w:after="0" w:line="240" w:lineRule="auto"/>
        <w:ind w:left="7"/>
        <w:rPr>
          <w:rFonts w:hint="default" w:ascii="Times New Roman" w:hAnsi="Times New Roman" w:eastAsia="Times New Roman" w:cs="Times New Roman"/>
          <w:sz w:val="28"/>
          <w:szCs w:val="28"/>
        </w:rPr>
      </w:pPr>
    </w:p>
    <w:p w14:paraId="12BEA77F">
      <w:pPr>
        <w:spacing w:after="0" w:line="240" w:lineRule="auto"/>
        <w:rPr>
          <w:rFonts w:hint="default" w:ascii="Times New Roman" w:hAnsi="Times New Roman" w:eastAsia="Times New Roman" w:cs="Times New Roman"/>
          <w:b/>
          <w:sz w:val="28"/>
          <w:szCs w:val="28"/>
        </w:rPr>
      </w:pPr>
    </w:p>
    <w:p w14:paraId="4F4C4643">
      <w:pPr>
        <w:spacing w:after="0" w:line="240" w:lineRule="auto"/>
        <w:ind w:left="7"/>
        <w:rPr>
          <w:rFonts w:hint="default" w:ascii="Times New Roman" w:hAnsi="Times New Roman" w:eastAsia="Times New Roman" w:cs="Times New Roman"/>
          <w:b/>
          <w:sz w:val="28"/>
          <w:szCs w:val="28"/>
        </w:rPr>
      </w:pPr>
    </w:p>
    <w:p w14:paraId="064DB297">
      <w:pPr>
        <w:spacing w:after="0" w:line="240" w:lineRule="auto"/>
        <w:ind w:left="7"/>
        <w:rPr>
          <w:rFonts w:hint="default" w:ascii="Times New Roman" w:hAnsi="Times New Roman" w:eastAsia="Times New Roman" w:cs="Times New Roman"/>
          <w:b/>
          <w:sz w:val="28"/>
          <w:szCs w:val="28"/>
        </w:rPr>
      </w:pPr>
    </w:p>
    <w:p w14:paraId="51FB0DCF">
      <w:pPr>
        <w:spacing w:after="0" w:line="240" w:lineRule="auto"/>
        <w:ind w:left="7"/>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1. Цель, задачи и ценности организации образования</w:t>
      </w:r>
    </w:p>
    <w:p w14:paraId="1240EAD0">
      <w:pPr>
        <w:spacing w:after="0" w:line="240" w:lineRule="auto"/>
        <w:ind w:left="7"/>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Миссия школы:</w:t>
      </w:r>
    </w:p>
    <w:p w14:paraId="246BC226">
      <w:pPr>
        <w:spacing w:after="0" w:line="240" w:lineRule="auto"/>
        <w:ind w:left="7"/>
        <w:rPr>
          <w:rFonts w:hint="default" w:ascii="Times New Roman" w:hAnsi="Times New Roman" w:eastAsia="Times New Roman" w:cs="Times New Roman"/>
          <w:bCs/>
          <w:sz w:val="28"/>
          <w:szCs w:val="28"/>
        </w:rPr>
      </w:pPr>
      <w:r>
        <w:rPr>
          <w:rFonts w:hint="default" w:ascii="Times New Roman" w:hAnsi="Times New Roman" w:eastAsia="Times New Roman" w:cs="Times New Roman"/>
          <w:bCs/>
          <w:sz w:val="28"/>
          <w:szCs w:val="28"/>
        </w:rPr>
        <w:t>Раскрытие потенциальных возможностей каждого учащегося, создание условий для успешной самореализации  участников образовательного процесса</w:t>
      </w:r>
    </w:p>
    <w:p w14:paraId="7EC591F6">
      <w:pPr>
        <w:spacing w:after="0" w:line="240" w:lineRule="auto"/>
        <w:ind w:left="7"/>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 xml:space="preserve">Видение: </w:t>
      </w:r>
    </w:p>
    <w:p w14:paraId="414F6173">
      <w:pPr>
        <w:spacing w:after="0" w:line="240" w:lineRule="auto"/>
        <w:ind w:left="7"/>
        <w:rPr>
          <w:rFonts w:hint="default" w:ascii="Times New Roman" w:hAnsi="Times New Roman" w:eastAsia="Times New Roman" w:cs="Times New Roman"/>
          <w:bCs/>
          <w:sz w:val="28"/>
          <w:szCs w:val="28"/>
        </w:rPr>
      </w:pPr>
      <w:r>
        <w:rPr>
          <w:rFonts w:hint="default" w:ascii="Times New Roman" w:hAnsi="Times New Roman" w:eastAsia="Times New Roman" w:cs="Times New Roman"/>
          <w:bCs/>
          <w:sz w:val="28"/>
          <w:szCs w:val="28"/>
        </w:rPr>
        <w:t xml:space="preserve">Выпускники школы являются патриотами своей страны с устойчивыми нравственными ценностями,  использующие казахский, русский и английский языки. Они – гармонично развитые, здоровые, стремящиеся к  саморазвитию и творчеству, критически мыслящие и умеющие решать проблемы граждане. Выпускники школы </w:t>
      </w:r>
    </w:p>
    <w:p w14:paraId="1045C779">
      <w:pPr>
        <w:spacing w:after="0" w:line="240" w:lineRule="auto"/>
        <w:ind w:left="7"/>
        <w:rPr>
          <w:rFonts w:hint="default" w:ascii="Times New Roman" w:hAnsi="Times New Roman" w:eastAsia="Times New Roman" w:cs="Times New Roman"/>
          <w:bCs/>
          <w:sz w:val="28"/>
          <w:szCs w:val="28"/>
        </w:rPr>
      </w:pPr>
      <w:r>
        <w:rPr>
          <w:rFonts w:hint="default" w:ascii="Times New Roman" w:hAnsi="Times New Roman" w:eastAsia="Times New Roman" w:cs="Times New Roman"/>
          <w:bCs/>
          <w:sz w:val="28"/>
          <w:szCs w:val="28"/>
        </w:rPr>
        <w:t xml:space="preserve">поступают и заканчивают престижные казахстанские и зарубежные университеты и успешно конкурируют на рынке труда. </w:t>
      </w:r>
    </w:p>
    <w:p w14:paraId="0C76F38F">
      <w:pPr>
        <w:spacing w:after="0" w:line="240" w:lineRule="auto"/>
        <w:ind w:left="7"/>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Цель:</w:t>
      </w:r>
    </w:p>
    <w:p w14:paraId="13FA228B">
      <w:pPr>
        <w:spacing w:after="0" w:line="240" w:lineRule="auto"/>
        <w:ind w:left="7"/>
        <w:rPr>
          <w:rFonts w:hint="default" w:ascii="Times New Roman" w:hAnsi="Times New Roman" w:eastAsia="Times New Roman" w:cs="Times New Roman"/>
          <w:bCs/>
          <w:sz w:val="28"/>
          <w:szCs w:val="28"/>
        </w:rPr>
      </w:pPr>
      <w:r>
        <w:rPr>
          <w:rFonts w:hint="default" w:ascii="Times New Roman" w:hAnsi="Times New Roman" w:eastAsia="Times New Roman" w:cs="Times New Roman"/>
          <w:bCs/>
          <w:sz w:val="28"/>
          <w:szCs w:val="28"/>
        </w:rPr>
        <w:t>Создание образовательного пространства, обеспечивающего высокое качество образования в условиях  обновленного содержания среднего образования</w:t>
      </w:r>
    </w:p>
    <w:p w14:paraId="1B91E8BF">
      <w:pPr>
        <w:spacing w:after="0" w:line="240" w:lineRule="auto"/>
        <w:ind w:left="7"/>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Задачи:</w:t>
      </w:r>
    </w:p>
    <w:p w14:paraId="61C32575">
      <w:pPr>
        <w:spacing w:after="0" w:line="240" w:lineRule="auto"/>
        <w:ind w:left="7"/>
        <w:rPr>
          <w:rFonts w:hint="default" w:ascii="Times New Roman" w:hAnsi="Times New Roman" w:eastAsia="Times New Roman" w:cs="Times New Roman"/>
          <w:bCs/>
          <w:sz w:val="28"/>
          <w:szCs w:val="28"/>
        </w:rPr>
      </w:pPr>
      <w:r>
        <w:rPr>
          <w:rFonts w:hint="default" w:ascii="Times New Roman" w:hAnsi="Times New Roman" w:eastAsia="Times New Roman" w:cs="Times New Roman"/>
          <w:bCs/>
          <w:sz w:val="28"/>
          <w:szCs w:val="28"/>
        </w:rPr>
        <w:t xml:space="preserve"> внедрить инновационные формы управления школой; </w:t>
      </w:r>
    </w:p>
    <w:p w14:paraId="2E56C9EE">
      <w:pPr>
        <w:spacing w:after="0" w:line="240" w:lineRule="auto"/>
        <w:ind w:left="7"/>
        <w:rPr>
          <w:rFonts w:hint="default" w:ascii="Times New Roman" w:hAnsi="Times New Roman" w:eastAsia="Times New Roman" w:cs="Times New Roman"/>
          <w:bCs/>
          <w:sz w:val="28"/>
          <w:szCs w:val="28"/>
        </w:rPr>
      </w:pPr>
      <w:r>
        <w:rPr>
          <w:rFonts w:hint="default" w:ascii="Times New Roman" w:hAnsi="Times New Roman" w:eastAsia="Times New Roman" w:cs="Times New Roman"/>
          <w:bCs/>
          <w:sz w:val="28"/>
          <w:szCs w:val="28"/>
        </w:rPr>
        <w:t> обеспечить права ребѐнка на качественное образование в соответствии с государственными общеобязательными стандартами;</w:t>
      </w:r>
    </w:p>
    <w:p w14:paraId="5D9E4D2B">
      <w:pPr>
        <w:spacing w:after="0" w:line="240" w:lineRule="auto"/>
        <w:ind w:left="7"/>
        <w:rPr>
          <w:rFonts w:hint="default" w:ascii="Times New Roman" w:hAnsi="Times New Roman" w:eastAsia="Times New Roman" w:cs="Times New Roman"/>
          <w:bCs/>
          <w:sz w:val="28"/>
          <w:szCs w:val="28"/>
        </w:rPr>
      </w:pPr>
      <w:r>
        <w:rPr>
          <w:rFonts w:hint="default" w:ascii="Times New Roman" w:hAnsi="Times New Roman" w:eastAsia="Times New Roman" w:cs="Times New Roman"/>
          <w:bCs/>
          <w:sz w:val="28"/>
          <w:szCs w:val="28"/>
        </w:rPr>
        <w:t xml:space="preserve"> разработать дополнительные образовательные программы и учебные материалы для реализации вариативной части </w:t>
      </w:r>
    </w:p>
    <w:p w14:paraId="7EBA9F6D">
      <w:pPr>
        <w:spacing w:after="0" w:line="240" w:lineRule="auto"/>
        <w:ind w:left="7"/>
        <w:rPr>
          <w:rFonts w:hint="default" w:ascii="Times New Roman" w:hAnsi="Times New Roman" w:eastAsia="Times New Roman" w:cs="Times New Roman"/>
          <w:bCs/>
          <w:sz w:val="28"/>
          <w:szCs w:val="28"/>
        </w:rPr>
      </w:pPr>
      <w:r>
        <w:rPr>
          <w:rFonts w:hint="default" w:ascii="Times New Roman" w:hAnsi="Times New Roman" w:eastAsia="Times New Roman" w:cs="Times New Roman"/>
          <w:bCs/>
          <w:sz w:val="28"/>
          <w:szCs w:val="28"/>
        </w:rPr>
        <w:t xml:space="preserve">учебного плана; </w:t>
      </w:r>
    </w:p>
    <w:p w14:paraId="0CA6766B">
      <w:pPr>
        <w:spacing w:after="0" w:line="240" w:lineRule="auto"/>
        <w:ind w:left="7"/>
        <w:rPr>
          <w:rFonts w:hint="default" w:ascii="Times New Roman" w:hAnsi="Times New Roman" w:eastAsia="Times New Roman" w:cs="Times New Roman"/>
          <w:bCs/>
          <w:sz w:val="28"/>
          <w:szCs w:val="28"/>
        </w:rPr>
      </w:pPr>
      <w:r>
        <w:rPr>
          <w:rFonts w:hint="default" w:ascii="Times New Roman" w:hAnsi="Times New Roman" w:eastAsia="Times New Roman" w:cs="Times New Roman"/>
          <w:bCs/>
          <w:sz w:val="28"/>
          <w:szCs w:val="28"/>
        </w:rPr>
        <w:t xml:space="preserve"> совершенствовать систему предпрофильного и профильного обучения с целью осознанного выбора будущей </w:t>
      </w:r>
    </w:p>
    <w:p w14:paraId="15D294EB">
      <w:pPr>
        <w:spacing w:after="0" w:line="240" w:lineRule="auto"/>
        <w:ind w:left="7"/>
        <w:rPr>
          <w:rFonts w:hint="default" w:ascii="Times New Roman" w:hAnsi="Times New Roman" w:eastAsia="Times New Roman" w:cs="Times New Roman"/>
          <w:bCs/>
          <w:sz w:val="28"/>
          <w:szCs w:val="28"/>
        </w:rPr>
      </w:pPr>
      <w:r>
        <w:rPr>
          <w:rFonts w:hint="default" w:ascii="Times New Roman" w:hAnsi="Times New Roman" w:eastAsia="Times New Roman" w:cs="Times New Roman"/>
          <w:bCs/>
          <w:sz w:val="28"/>
          <w:szCs w:val="28"/>
        </w:rPr>
        <w:t>профессии;</w:t>
      </w:r>
    </w:p>
    <w:p w14:paraId="57603ECA">
      <w:pPr>
        <w:spacing w:after="0" w:line="240" w:lineRule="auto"/>
        <w:ind w:left="7"/>
        <w:rPr>
          <w:rFonts w:hint="default" w:ascii="Times New Roman" w:hAnsi="Times New Roman" w:eastAsia="Times New Roman" w:cs="Times New Roman"/>
          <w:bCs/>
          <w:sz w:val="28"/>
          <w:szCs w:val="28"/>
        </w:rPr>
      </w:pPr>
      <w:r>
        <w:rPr>
          <w:rFonts w:hint="default" w:ascii="Times New Roman" w:hAnsi="Times New Roman" w:eastAsia="Times New Roman" w:cs="Times New Roman"/>
          <w:bCs/>
          <w:sz w:val="28"/>
          <w:szCs w:val="28"/>
        </w:rPr>
        <w:t xml:space="preserve"> совершенствовать систему критериального оценивания; </w:t>
      </w:r>
    </w:p>
    <w:p w14:paraId="07AC44E9">
      <w:pPr>
        <w:spacing w:after="0" w:line="240" w:lineRule="auto"/>
        <w:ind w:left="7"/>
        <w:rPr>
          <w:rFonts w:hint="default" w:ascii="Times New Roman" w:hAnsi="Times New Roman" w:eastAsia="Times New Roman" w:cs="Times New Roman"/>
          <w:bCs/>
          <w:sz w:val="28"/>
          <w:szCs w:val="28"/>
        </w:rPr>
      </w:pPr>
      <w:r>
        <w:rPr>
          <w:rFonts w:hint="default" w:ascii="Times New Roman" w:hAnsi="Times New Roman" w:eastAsia="Times New Roman" w:cs="Times New Roman"/>
          <w:bCs/>
          <w:sz w:val="28"/>
          <w:szCs w:val="28"/>
        </w:rPr>
        <w:t xml:space="preserve"> создать воспитательную, информационно – образовательную среду для успешной самореализации участников </w:t>
      </w:r>
    </w:p>
    <w:p w14:paraId="4FE530AF">
      <w:pPr>
        <w:spacing w:after="0" w:line="240" w:lineRule="auto"/>
        <w:ind w:left="7"/>
        <w:rPr>
          <w:rFonts w:hint="default" w:ascii="Times New Roman" w:hAnsi="Times New Roman" w:eastAsia="Times New Roman" w:cs="Times New Roman"/>
          <w:bCs/>
          <w:sz w:val="28"/>
          <w:szCs w:val="28"/>
        </w:rPr>
      </w:pPr>
      <w:r>
        <w:rPr>
          <w:rFonts w:hint="default" w:ascii="Times New Roman" w:hAnsi="Times New Roman" w:eastAsia="Times New Roman" w:cs="Times New Roman"/>
          <w:bCs/>
          <w:sz w:val="28"/>
          <w:szCs w:val="28"/>
        </w:rPr>
        <w:t xml:space="preserve">образовательного процесса; </w:t>
      </w:r>
    </w:p>
    <w:p w14:paraId="72F42F88">
      <w:pPr>
        <w:spacing w:after="0" w:line="240" w:lineRule="auto"/>
        <w:ind w:left="7"/>
        <w:rPr>
          <w:rFonts w:hint="default" w:ascii="Times New Roman" w:hAnsi="Times New Roman" w:eastAsia="Times New Roman" w:cs="Times New Roman"/>
          <w:bCs/>
          <w:sz w:val="28"/>
          <w:szCs w:val="28"/>
        </w:rPr>
      </w:pPr>
      <w:r>
        <w:rPr>
          <w:rFonts w:hint="default" w:ascii="Times New Roman" w:hAnsi="Times New Roman" w:eastAsia="Times New Roman" w:cs="Times New Roman"/>
          <w:bCs/>
          <w:sz w:val="28"/>
          <w:szCs w:val="28"/>
        </w:rPr>
        <w:t> создать сетевое партнерство с другими образовательными учреждениями;</w:t>
      </w:r>
    </w:p>
    <w:p w14:paraId="5E594ABD">
      <w:pPr>
        <w:spacing w:after="0" w:line="240" w:lineRule="auto"/>
        <w:ind w:left="7"/>
        <w:rPr>
          <w:rFonts w:hint="default" w:ascii="Times New Roman" w:hAnsi="Times New Roman" w:eastAsia="Times New Roman" w:cs="Times New Roman"/>
          <w:bCs/>
          <w:sz w:val="28"/>
          <w:szCs w:val="28"/>
        </w:rPr>
      </w:pPr>
      <w:r>
        <w:rPr>
          <w:rFonts w:hint="default" w:ascii="Times New Roman" w:hAnsi="Times New Roman" w:eastAsia="Times New Roman" w:cs="Times New Roman"/>
          <w:bCs/>
          <w:sz w:val="28"/>
          <w:szCs w:val="28"/>
        </w:rPr>
        <w:t> развивать систему поддержки одаренных и талантливых детей;</w:t>
      </w:r>
    </w:p>
    <w:p w14:paraId="551D6A02">
      <w:pPr>
        <w:spacing w:after="0" w:line="240" w:lineRule="auto"/>
        <w:ind w:left="7"/>
        <w:rPr>
          <w:rFonts w:hint="default" w:ascii="Times New Roman" w:hAnsi="Times New Roman" w:eastAsia="Times New Roman" w:cs="Times New Roman"/>
          <w:bCs/>
          <w:sz w:val="28"/>
          <w:szCs w:val="28"/>
        </w:rPr>
      </w:pPr>
      <w:r>
        <w:rPr>
          <w:rFonts w:hint="default" w:ascii="Times New Roman" w:hAnsi="Times New Roman" w:eastAsia="Times New Roman" w:cs="Times New Roman"/>
          <w:bCs/>
          <w:sz w:val="28"/>
          <w:szCs w:val="28"/>
        </w:rPr>
        <w:t> совершенствовать систему профессионального развития учителей и других педагогических работников;</w:t>
      </w:r>
    </w:p>
    <w:p w14:paraId="0007A6FA">
      <w:pPr>
        <w:spacing w:after="0" w:line="240" w:lineRule="auto"/>
        <w:ind w:left="7"/>
        <w:rPr>
          <w:rFonts w:hint="default" w:ascii="Times New Roman" w:hAnsi="Times New Roman" w:eastAsia="Times New Roman" w:cs="Times New Roman"/>
          <w:bCs/>
          <w:sz w:val="28"/>
          <w:szCs w:val="28"/>
        </w:rPr>
      </w:pPr>
      <w:r>
        <w:rPr>
          <w:rFonts w:hint="default" w:ascii="Times New Roman" w:hAnsi="Times New Roman" w:eastAsia="Times New Roman" w:cs="Times New Roman"/>
          <w:bCs/>
          <w:sz w:val="28"/>
          <w:szCs w:val="28"/>
        </w:rPr>
        <w:t xml:space="preserve"> вовлечь родительскую общественность, неправительственные организации, местные исполнительные органы и </w:t>
      </w:r>
    </w:p>
    <w:p w14:paraId="21C7A00C">
      <w:pPr>
        <w:spacing w:after="0" w:line="240" w:lineRule="auto"/>
        <w:ind w:left="7"/>
        <w:rPr>
          <w:rFonts w:hint="default" w:ascii="Times New Roman" w:hAnsi="Times New Roman" w:eastAsia="Times New Roman" w:cs="Times New Roman"/>
          <w:bCs/>
          <w:sz w:val="28"/>
          <w:szCs w:val="28"/>
        </w:rPr>
      </w:pPr>
      <w:r>
        <w:rPr>
          <w:rFonts w:hint="default" w:ascii="Times New Roman" w:hAnsi="Times New Roman" w:eastAsia="Times New Roman" w:cs="Times New Roman"/>
          <w:bCs/>
          <w:sz w:val="28"/>
          <w:szCs w:val="28"/>
        </w:rPr>
        <w:t>другие заинтересованные стороны в деятельность школы;</w:t>
      </w:r>
    </w:p>
    <w:p w14:paraId="67B04B59">
      <w:pPr>
        <w:spacing w:after="0" w:line="240" w:lineRule="auto"/>
        <w:ind w:left="7"/>
        <w:rPr>
          <w:rFonts w:hint="default" w:ascii="Times New Roman" w:hAnsi="Times New Roman" w:eastAsia="Times New Roman" w:cs="Times New Roman"/>
          <w:bCs/>
          <w:sz w:val="28"/>
          <w:szCs w:val="28"/>
        </w:rPr>
      </w:pPr>
      <w:r>
        <w:rPr>
          <w:rFonts w:hint="default" w:ascii="Times New Roman" w:hAnsi="Times New Roman" w:eastAsia="Times New Roman" w:cs="Times New Roman"/>
          <w:bCs/>
          <w:sz w:val="28"/>
          <w:szCs w:val="28"/>
        </w:rPr>
        <w:t xml:space="preserve"> транслировать лучший опыт работы школы; </w:t>
      </w:r>
    </w:p>
    <w:p w14:paraId="2A90A9D2">
      <w:pPr>
        <w:spacing w:after="0" w:line="240" w:lineRule="auto"/>
        <w:ind w:left="7"/>
        <w:rPr>
          <w:rFonts w:hint="default" w:ascii="Times New Roman" w:hAnsi="Times New Roman" w:eastAsia="Times New Roman" w:cs="Times New Roman"/>
          <w:b/>
          <w:sz w:val="28"/>
          <w:szCs w:val="28"/>
        </w:rPr>
      </w:pPr>
      <w:r>
        <w:rPr>
          <w:rFonts w:hint="default" w:ascii="Times New Roman" w:hAnsi="Times New Roman" w:eastAsia="Times New Roman" w:cs="Times New Roman"/>
          <w:bCs/>
          <w:sz w:val="28"/>
          <w:szCs w:val="28"/>
        </w:rPr>
        <w:t> развивать международное сотрудничество.</w:t>
      </w:r>
    </w:p>
    <w:p w14:paraId="5AD7C4E3">
      <w:pPr>
        <w:spacing w:after="0" w:line="240" w:lineRule="auto"/>
        <w:ind w:left="7" w:firstLine="360"/>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КГУ «Общеобразовательная школа села Интернациональное отдела образования по Есильскому району управления образования Акмолинской области» была открыта 01 сентября 1972 года.</w:t>
      </w:r>
    </w:p>
    <w:p w14:paraId="1A00DA2F">
      <w:pPr>
        <w:spacing w:after="0" w:line="240" w:lineRule="auto"/>
        <w:ind w:left="7" w:firstLine="360"/>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Проектная мощность школы: 220 учащихся.</w:t>
      </w:r>
    </w:p>
    <w:p w14:paraId="6C7B7F0F">
      <w:pPr>
        <w:spacing w:after="0" w:line="240" w:lineRule="auto"/>
        <w:ind w:left="7" w:firstLine="360"/>
        <w:jc w:val="both"/>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Учредителем,</w:t>
      </w:r>
      <w:r>
        <w:rPr>
          <w:rFonts w:hint="default" w:ascii="Times New Roman" w:hAnsi="Times New Roman" w:eastAsia="Times New Roman" w:cs="Times New Roman"/>
          <w:sz w:val="28"/>
          <w:szCs w:val="28"/>
        </w:rPr>
        <w:t xml:space="preserve"> а также органом, осуществляющим по отношению к нему функции субъекта права в отношении его имущества, является государственное учреждение "Аппарат акимаАкмолинской области".</w:t>
      </w:r>
    </w:p>
    <w:p w14:paraId="4BD2BCAC">
      <w:pPr>
        <w:spacing w:after="0" w:line="240" w:lineRule="auto"/>
        <w:ind w:left="7" w:firstLine="360"/>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b/>
          <w:sz w:val="28"/>
          <w:szCs w:val="28"/>
        </w:rPr>
        <w:t>Органом, осуществляющим управление</w:t>
      </w:r>
      <w:r>
        <w:rPr>
          <w:rFonts w:hint="default" w:ascii="Times New Roman" w:hAnsi="Times New Roman" w:eastAsia="Times New Roman" w:cs="Times New Roman"/>
          <w:sz w:val="28"/>
          <w:szCs w:val="28"/>
        </w:rPr>
        <w:t>, является государственное учреждение «Управление образования Акмолинской области».</w:t>
      </w:r>
    </w:p>
    <w:p w14:paraId="43255675">
      <w:pPr>
        <w:spacing w:after="0" w:line="240" w:lineRule="auto"/>
        <w:ind w:left="7" w:firstLine="360"/>
        <w:jc w:val="both"/>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Имеются следующие учредительные документы</w:t>
      </w:r>
      <w:r>
        <w:rPr>
          <w:rFonts w:hint="default" w:ascii="Times New Roman" w:hAnsi="Times New Roman" w:eastAsia="Times New Roman" w:cs="Times New Roman"/>
          <w:sz w:val="28"/>
          <w:szCs w:val="28"/>
        </w:rPr>
        <w:t xml:space="preserve"> (копии прилагаются)</w:t>
      </w:r>
      <w:r>
        <w:rPr>
          <w:rFonts w:hint="default" w:ascii="Times New Roman" w:hAnsi="Times New Roman" w:eastAsia="Times New Roman" w:cs="Times New Roman"/>
          <w:b/>
          <w:sz w:val="28"/>
          <w:szCs w:val="28"/>
        </w:rPr>
        <w:t>:</w:t>
      </w:r>
    </w:p>
    <w:p w14:paraId="4754CAAB">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1.Справкао государственной перерегистрации юридического лица</w:t>
      </w:r>
    </w:p>
    <w:p w14:paraId="7A90E73E">
      <w:pPr>
        <w:numPr>
          <w:ilvl w:val="0"/>
          <w:numId w:val="2"/>
        </w:numPr>
        <w:tabs>
          <w:tab w:val="left" w:pos="287"/>
        </w:tabs>
        <w:spacing w:after="0" w:line="240" w:lineRule="auto"/>
        <w:ind w:left="287" w:hanging="28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Лицензия на занятие образовательной деятельностью№ KZ69LAA00020202 от 26.01.2021 г. </w:t>
      </w:r>
    </w:p>
    <w:p w14:paraId="69E35EBC">
      <w:pPr>
        <w:numPr>
          <w:ilvl w:val="0"/>
          <w:numId w:val="2"/>
        </w:numPr>
        <w:tabs>
          <w:tab w:val="left" w:pos="287"/>
        </w:tabs>
        <w:spacing w:after="0" w:line="240" w:lineRule="auto"/>
        <w:ind w:left="287" w:hanging="28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Приложение к лицензии для занятия образовательной деятельностью</w:t>
      </w:r>
    </w:p>
    <w:p w14:paraId="5297CCCA">
      <w:pPr>
        <w:tabs>
          <w:tab w:val="left" w:pos="207"/>
        </w:tabs>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4. Устав организации образования, утвержденный постановлением акимата Акмолинской области от 05 января 2021 г. № А-1/2</w:t>
      </w:r>
    </w:p>
    <w:p w14:paraId="3BB22C46">
      <w:pPr>
        <w:tabs>
          <w:tab w:val="left" w:pos="287"/>
        </w:tabs>
        <w:spacing w:after="0" w:line="240" w:lineRule="auto"/>
        <w:ind w:right="-6"/>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5. Государственная лицензия на занятие медицинской деятельностью № 19008956 от 19.04.2019 года (Приложение 5)</w:t>
      </w:r>
    </w:p>
    <w:p w14:paraId="092982D8">
      <w:pPr>
        <w:tabs>
          <w:tab w:val="left" w:pos="287"/>
        </w:tabs>
        <w:spacing w:after="0" w:line="240" w:lineRule="auto"/>
        <w:ind w:right="-6"/>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6. Приложение к государственной лицензии на медицинскую и врачебную деятельность</w:t>
      </w:r>
    </w:p>
    <w:p w14:paraId="3CB632B9">
      <w:pPr>
        <w:tabs>
          <w:tab w:val="left" w:pos="287"/>
        </w:tabs>
        <w:spacing w:after="0" w:line="240" w:lineRule="auto"/>
        <w:ind w:right="-6"/>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ab/>
      </w:r>
      <w:r>
        <w:rPr>
          <w:rFonts w:hint="default" w:ascii="Times New Roman" w:hAnsi="Times New Roman" w:eastAsia="Times New Roman" w:cs="Times New Roman"/>
          <w:sz w:val="28"/>
          <w:szCs w:val="28"/>
        </w:rPr>
        <w:t xml:space="preserve">Имеются также документы, регламентирующие внутренний трудовой распорядок деятельности организации образования, распорядительные документы, внутришкольные локальные акты, положения. </w:t>
      </w:r>
    </w:p>
    <w:p w14:paraId="72460ED3">
      <w:pPr>
        <w:spacing w:after="0" w:line="240" w:lineRule="auto"/>
        <w:rPr>
          <w:rFonts w:hint="default" w:ascii="Times New Roman" w:hAnsi="Times New Roman" w:eastAsia="Times New Roman" w:cs="Times New Roman"/>
          <w:sz w:val="28"/>
          <w:szCs w:val="28"/>
        </w:rPr>
      </w:pPr>
      <w:r>
        <w:rPr>
          <w:rFonts w:hint="default" w:ascii="Times New Roman" w:hAnsi="Times New Roman" w:eastAsia="Times New Roman" w:cs="Times New Roman"/>
          <w:b/>
          <w:sz w:val="28"/>
          <w:szCs w:val="28"/>
        </w:rPr>
        <w:t>Тип организации образования</w:t>
      </w:r>
      <w:r>
        <w:rPr>
          <w:rFonts w:hint="default" w:ascii="Times New Roman" w:hAnsi="Times New Roman" w:eastAsia="Times New Roman" w:cs="Times New Roman"/>
          <w:sz w:val="28"/>
          <w:szCs w:val="28"/>
        </w:rPr>
        <w:t>: общеобразовательная школа</w:t>
      </w:r>
    </w:p>
    <w:p w14:paraId="46B90200">
      <w:pPr>
        <w:spacing w:after="0" w:line="240" w:lineRule="auto"/>
        <w:ind w:left="7"/>
        <w:rPr>
          <w:rFonts w:hint="default" w:ascii="Times New Roman" w:hAnsi="Times New Roman" w:eastAsia="Times New Roman" w:cs="Times New Roman"/>
          <w:sz w:val="28"/>
          <w:szCs w:val="28"/>
        </w:rPr>
      </w:pPr>
      <w:r>
        <w:rPr>
          <w:rFonts w:hint="default" w:ascii="Times New Roman" w:hAnsi="Times New Roman" w:eastAsia="Times New Roman" w:cs="Times New Roman"/>
          <w:b/>
          <w:sz w:val="28"/>
          <w:szCs w:val="28"/>
        </w:rPr>
        <w:t>Вид организации образования:</w:t>
      </w:r>
      <w:r>
        <w:rPr>
          <w:rFonts w:hint="default" w:ascii="Times New Roman" w:hAnsi="Times New Roman" w:eastAsia="Times New Roman" w:cs="Times New Roman"/>
          <w:sz w:val="28"/>
          <w:szCs w:val="28"/>
        </w:rPr>
        <w:t>малокомплектная школа</w:t>
      </w:r>
    </w:p>
    <w:p w14:paraId="61892EB3">
      <w:pPr>
        <w:tabs>
          <w:tab w:val="left" w:pos="287"/>
        </w:tabs>
        <w:spacing w:after="0" w:line="240" w:lineRule="auto"/>
        <w:ind w:right="580"/>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b/>
          <w:sz w:val="28"/>
          <w:szCs w:val="28"/>
        </w:rPr>
        <w:t>Направление:</w:t>
      </w:r>
      <w:r>
        <w:rPr>
          <w:rFonts w:hint="default" w:ascii="Times New Roman" w:hAnsi="Times New Roman" w:eastAsia="Times New Roman" w:cs="Times New Roman"/>
          <w:sz w:val="28"/>
          <w:szCs w:val="28"/>
        </w:rPr>
        <w:t>общественно-гуманитарное направление</w:t>
      </w:r>
    </w:p>
    <w:p w14:paraId="6A4E8472">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b/>
          <w:sz w:val="28"/>
          <w:szCs w:val="28"/>
        </w:rPr>
        <w:t xml:space="preserve">Язык обучения: </w:t>
      </w:r>
      <w:r>
        <w:rPr>
          <w:rFonts w:hint="default" w:ascii="Times New Roman" w:hAnsi="Times New Roman" w:eastAsia="Times New Roman" w:cs="Times New Roman"/>
          <w:sz w:val="28"/>
          <w:szCs w:val="28"/>
        </w:rPr>
        <w:t>русский</w:t>
      </w:r>
      <w:r>
        <w:rPr>
          <w:rFonts w:hint="default" w:ascii="Times New Roman" w:hAnsi="Times New Roman" w:eastAsia="Times New Roman" w:cs="Times New Roman"/>
          <w:sz w:val="28"/>
          <w:szCs w:val="28"/>
        </w:rPr>
        <w:tab/>
      </w:r>
    </w:p>
    <w:p w14:paraId="771F54A6">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Классов – 10, класс-комплектов – 10 (10 класс отсутствует).</w:t>
      </w:r>
    </w:p>
    <w:p w14:paraId="3C987F1F">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Всего в школе обучается </w:t>
      </w:r>
      <w:r>
        <w:rPr>
          <w:rFonts w:hint="default" w:ascii="Times New Roman" w:hAnsi="Times New Roman" w:eastAsia="Times New Roman" w:cs="Times New Roman"/>
          <w:sz w:val="28"/>
          <w:szCs w:val="28"/>
          <w:lang w:val="en-US"/>
        </w:rPr>
        <w:t>55</w:t>
      </w:r>
      <w:r>
        <w:rPr>
          <w:rFonts w:hint="default" w:ascii="Times New Roman" w:hAnsi="Times New Roman" w:eastAsia="Times New Roman" w:cs="Times New Roman"/>
          <w:sz w:val="28"/>
          <w:szCs w:val="28"/>
        </w:rPr>
        <w:t xml:space="preserve"> (на конец года) учащихся. Из них:</w:t>
      </w:r>
    </w:p>
    <w:p w14:paraId="678C6BFD">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- 1-4 классы – 2</w:t>
      </w:r>
      <w:r>
        <w:rPr>
          <w:rFonts w:hint="default" w:ascii="Times New Roman" w:hAnsi="Times New Roman" w:eastAsia="Times New Roman" w:cs="Times New Roman"/>
          <w:sz w:val="28"/>
          <w:szCs w:val="28"/>
          <w:lang w:val="en-US"/>
        </w:rPr>
        <w:t>0</w:t>
      </w:r>
      <w:r>
        <w:rPr>
          <w:rFonts w:hint="default" w:ascii="Times New Roman" w:hAnsi="Times New Roman" w:eastAsia="Times New Roman" w:cs="Times New Roman"/>
          <w:sz w:val="28"/>
          <w:szCs w:val="28"/>
        </w:rPr>
        <w:t xml:space="preserve"> учащихся,</w:t>
      </w:r>
    </w:p>
    <w:p w14:paraId="1267BF17">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- 5-9 классы – </w:t>
      </w:r>
      <w:r>
        <w:rPr>
          <w:rFonts w:hint="default" w:ascii="Times New Roman" w:hAnsi="Times New Roman" w:eastAsia="Times New Roman" w:cs="Times New Roman"/>
          <w:sz w:val="28"/>
          <w:szCs w:val="28"/>
          <w:lang w:val="en-US"/>
        </w:rPr>
        <w:t>2</w:t>
      </w:r>
      <w:r>
        <w:rPr>
          <w:rFonts w:hint="default" w:ascii="Times New Roman" w:hAnsi="Times New Roman" w:eastAsia="Times New Roman" w:cs="Times New Roman"/>
          <w:sz w:val="28"/>
          <w:szCs w:val="28"/>
        </w:rPr>
        <w:t>9 учащийся,</w:t>
      </w:r>
    </w:p>
    <w:p w14:paraId="35C016D7">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-11 класс – </w:t>
      </w:r>
      <w:r>
        <w:rPr>
          <w:rFonts w:hint="default" w:ascii="Times New Roman" w:hAnsi="Times New Roman" w:eastAsia="Times New Roman" w:cs="Times New Roman"/>
          <w:sz w:val="28"/>
          <w:szCs w:val="28"/>
          <w:lang w:val="en-US"/>
        </w:rPr>
        <w:t>6</w:t>
      </w:r>
      <w:r>
        <w:rPr>
          <w:rFonts w:hint="default" w:ascii="Times New Roman" w:hAnsi="Times New Roman" w:eastAsia="Times New Roman" w:cs="Times New Roman"/>
          <w:sz w:val="28"/>
          <w:szCs w:val="28"/>
        </w:rPr>
        <w:t xml:space="preserve"> учащихся.</w:t>
      </w:r>
    </w:p>
    <w:p w14:paraId="724E5C55">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Занятия проводятся в </w:t>
      </w:r>
      <w:r>
        <w:rPr>
          <w:rFonts w:hint="default" w:ascii="Times New Roman" w:hAnsi="Times New Roman" w:eastAsia="Times New Roman" w:cs="Times New Roman"/>
          <w:sz w:val="28"/>
          <w:szCs w:val="28"/>
          <w:lang w:val="kk-KZ"/>
        </w:rPr>
        <w:t>одну</w:t>
      </w:r>
      <w:r>
        <w:rPr>
          <w:rFonts w:hint="default" w:ascii="Times New Roman" w:hAnsi="Times New Roman" w:eastAsia="Times New Roman" w:cs="Times New Roman"/>
          <w:sz w:val="28"/>
          <w:szCs w:val="28"/>
        </w:rPr>
        <w:t xml:space="preserve"> смену,</w:t>
      </w:r>
      <w:r>
        <w:rPr>
          <w:rFonts w:hint="default" w:ascii="Times New Roman" w:hAnsi="Times New Roman" w:eastAsia="Times New Roman" w:cs="Times New Roman"/>
          <w:sz w:val="28"/>
          <w:szCs w:val="28"/>
          <w:lang w:val="kk-KZ"/>
        </w:rPr>
        <w:t xml:space="preserve"> в</w:t>
      </w:r>
      <w:r>
        <w:rPr>
          <w:rFonts w:hint="default" w:ascii="Times New Roman" w:hAnsi="Times New Roman" w:eastAsia="Times New Roman" w:cs="Times New Roman"/>
          <w:sz w:val="28"/>
          <w:szCs w:val="28"/>
        </w:rPr>
        <w:t xml:space="preserve"> пятидневном учебном режиме. Начало занятий в 09.00.</w:t>
      </w:r>
    </w:p>
    <w:p w14:paraId="150E40E4">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В послеобеденное время (после 15.00) для учащихся организованы занятия из вариативного компонента, спортивные кружки, секции, военно-патриотическая работа.</w:t>
      </w:r>
    </w:p>
    <w:p w14:paraId="03193D05">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В школе имеются 13 учебных кабинетов, из которых2 – кабинет новой модификации (кабинет биологии, кабинет химии). </w:t>
      </w:r>
    </w:p>
    <w:p w14:paraId="3E14C802">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Вкаждом учебном кабинете имеются проектор, экран, компьютер с выходом в Интернет, интерактивные доски.</w:t>
      </w:r>
    </w:p>
    <w:p w14:paraId="410D902C">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Также имеется медицинский кабинет и кабинет психолога.</w:t>
      </w:r>
    </w:p>
    <w:p w14:paraId="0621C868">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В школе имеются 2 точки доступа к Интернет со скоростями до 12 Мбит/с и 8 Мбит/с.</w:t>
      </w:r>
    </w:p>
    <w:p w14:paraId="64B693C9">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Всего в школе имеется 1</w:t>
      </w:r>
      <w:r>
        <w:rPr>
          <w:rFonts w:hint="default" w:ascii="Times New Roman" w:hAnsi="Times New Roman" w:eastAsia="Times New Roman" w:cs="Times New Roman"/>
          <w:sz w:val="28"/>
          <w:szCs w:val="28"/>
          <w:lang w:val="kk-KZ"/>
        </w:rPr>
        <w:t>7</w:t>
      </w:r>
      <w:r>
        <w:rPr>
          <w:rFonts w:hint="default" w:ascii="Times New Roman" w:hAnsi="Times New Roman" w:eastAsia="Times New Roman" w:cs="Times New Roman"/>
          <w:sz w:val="28"/>
          <w:szCs w:val="28"/>
        </w:rPr>
        <w:t xml:space="preserve"> компьютеров и 10 ноутбуков.</w:t>
      </w:r>
    </w:p>
    <w:p w14:paraId="73FDABC0">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Компьютером с выходом в Интернет оснащены библиотека, учительская и учебные кабинеты.</w:t>
      </w:r>
    </w:p>
    <w:p w14:paraId="4E30F102">
      <w:pPr>
        <w:spacing w:after="0" w:line="240" w:lineRule="auto"/>
        <w:ind w:left="7" w:firstLine="701"/>
        <w:jc w:val="both"/>
        <w:rPr>
          <w:rFonts w:hint="default" w:ascii="Times New Roman" w:hAnsi="Times New Roman" w:eastAsia="Times New Roman" w:cs="Times New Roman"/>
          <w:sz w:val="28"/>
          <w:szCs w:val="28"/>
        </w:rPr>
      </w:pPr>
    </w:p>
    <w:p w14:paraId="11F5871E">
      <w:pPr>
        <w:spacing w:after="0" w:line="240" w:lineRule="auto"/>
        <w:ind w:left="7"/>
        <w:jc w:val="both"/>
        <w:rPr>
          <w:rFonts w:hint="default" w:ascii="Times New Roman" w:hAnsi="Times New Roman" w:eastAsia="Times New Roman" w:cs="Times New Roman"/>
          <w:sz w:val="28"/>
          <w:szCs w:val="28"/>
        </w:rPr>
      </w:pPr>
    </w:p>
    <w:p w14:paraId="4EFEEB01">
      <w:pPr>
        <w:pStyle w:val="12"/>
        <w:numPr>
          <w:ilvl w:val="0"/>
          <w:numId w:val="3"/>
        </w:numPr>
        <w:spacing w:after="0" w:line="240" w:lineRule="auto"/>
        <w:jc w:val="center"/>
        <w:rPr>
          <w:rFonts w:hint="default" w:ascii="Times New Roman" w:hAnsi="Times New Roman" w:eastAsia="Times New Roman" w:cs="Times New Roman"/>
          <w:b/>
          <w:color w:val="FF0000"/>
          <w:sz w:val="28"/>
          <w:szCs w:val="28"/>
        </w:rPr>
      </w:pPr>
      <w:r>
        <w:rPr>
          <w:rFonts w:hint="default" w:ascii="Times New Roman" w:hAnsi="Times New Roman" w:eastAsia="Times New Roman" w:cs="Times New Roman"/>
          <w:b/>
          <w:color w:val="FF0000"/>
          <w:sz w:val="28"/>
          <w:szCs w:val="28"/>
        </w:rPr>
        <w:t>Требования к обновленному содержанию начального, основного среднего и общего среднего образования с ориентиром на результаты обучения</w:t>
      </w:r>
    </w:p>
    <w:p w14:paraId="0CE0E53D">
      <w:pPr>
        <w:pStyle w:val="12"/>
        <w:spacing w:after="0" w:line="240" w:lineRule="auto"/>
        <w:ind w:left="367"/>
        <w:rPr>
          <w:rFonts w:hint="default" w:ascii="Times New Roman" w:hAnsi="Times New Roman" w:eastAsia="Times New Roman" w:cs="Times New Roman"/>
          <w:b/>
          <w:color w:val="FF0000"/>
          <w:sz w:val="28"/>
          <w:szCs w:val="28"/>
        </w:rPr>
      </w:pPr>
    </w:p>
    <w:p w14:paraId="0357C2E2">
      <w:pPr>
        <w:pStyle w:val="12"/>
        <w:numPr>
          <w:ilvl w:val="0"/>
          <w:numId w:val="4"/>
        </w:numPr>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b/>
          <w:sz w:val="28"/>
          <w:szCs w:val="28"/>
        </w:rPr>
        <w:t xml:space="preserve">наличие и соответствие годового плана работы организации образования годового плана работы организации образования базовым ценностям, целям и задачам общего среднего образования, определенным требованиями ГОСО </w:t>
      </w:r>
    </w:p>
    <w:p w14:paraId="4C4D3A36">
      <w:pPr>
        <w:spacing w:after="0" w:line="240" w:lineRule="auto"/>
        <w:ind w:firstLine="36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В КГУ «Общеобразовательная школа села Интернациональное» имеется годовой план работы(Приложение 6), который составляется ежегодно в августе месяце, рассматривается и утверждается на первом педагогическом совете школы. Годовой план работы имеет четкую структуру, состоит из 12 разделов:</w:t>
      </w:r>
    </w:p>
    <w:p w14:paraId="4B274804">
      <w:pPr>
        <w:shd w:val="clear" w:color="auto" w:fill="FFFFFF"/>
        <w:spacing w:after="0" w:line="240" w:lineRule="auto"/>
        <w:textAlignment w:val="baseline"/>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b/>
          <w:bCs/>
          <w:color w:val="000000"/>
          <w:sz w:val="28"/>
          <w:szCs w:val="28"/>
          <w:lang w:eastAsia="ru-RU"/>
        </w:rPr>
        <w:t>Раздел 1.</w:t>
      </w:r>
      <w:r>
        <w:rPr>
          <w:rFonts w:hint="default" w:ascii="Times New Roman" w:hAnsi="Times New Roman" w:eastAsia="Times New Roman" w:cs="Times New Roman"/>
          <w:color w:val="000000"/>
          <w:sz w:val="28"/>
          <w:szCs w:val="28"/>
          <w:lang w:eastAsia="ru-RU"/>
        </w:rPr>
        <w:t> Анализ учебно-методической и воспитательной работы за прошедший учебный год и основные задачи на новый учебный год</w:t>
      </w:r>
    </w:p>
    <w:p w14:paraId="35DFBBAC">
      <w:pPr>
        <w:shd w:val="clear" w:color="auto" w:fill="FFFFFF"/>
        <w:spacing w:after="0" w:line="240" w:lineRule="auto"/>
        <w:textAlignment w:val="baseline"/>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b/>
          <w:bCs/>
          <w:color w:val="000000"/>
          <w:sz w:val="28"/>
          <w:szCs w:val="28"/>
          <w:lang w:eastAsia="ru-RU"/>
        </w:rPr>
        <w:t>Раздел 2</w:t>
      </w:r>
      <w:r>
        <w:rPr>
          <w:rFonts w:hint="default" w:ascii="Times New Roman" w:hAnsi="Times New Roman" w:eastAsia="Times New Roman" w:cs="Times New Roman"/>
          <w:color w:val="000000"/>
          <w:sz w:val="28"/>
          <w:szCs w:val="28"/>
          <w:lang w:eastAsia="ru-RU"/>
        </w:rPr>
        <w:t>. Работа с педагогическими кадрами</w:t>
      </w:r>
    </w:p>
    <w:p w14:paraId="6224C82A">
      <w:pPr>
        <w:shd w:val="clear" w:color="auto" w:fill="FFFFFF"/>
        <w:spacing w:after="0" w:line="240" w:lineRule="auto"/>
        <w:textAlignment w:val="baseline"/>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b/>
          <w:bCs/>
          <w:color w:val="000000"/>
          <w:sz w:val="28"/>
          <w:szCs w:val="28"/>
          <w:lang w:eastAsia="ru-RU"/>
        </w:rPr>
        <w:t>Раздел 3</w:t>
      </w:r>
      <w:r>
        <w:rPr>
          <w:rFonts w:hint="default" w:ascii="Times New Roman" w:hAnsi="Times New Roman" w:eastAsia="Times New Roman" w:cs="Times New Roman"/>
          <w:color w:val="000000"/>
          <w:sz w:val="28"/>
          <w:szCs w:val="28"/>
          <w:lang w:eastAsia="ru-RU"/>
        </w:rPr>
        <w:t>. Методическая работа</w:t>
      </w:r>
    </w:p>
    <w:p w14:paraId="66FC67B6">
      <w:pPr>
        <w:shd w:val="clear" w:color="auto" w:fill="FFFFFF"/>
        <w:spacing w:after="0" w:line="240" w:lineRule="auto"/>
        <w:textAlignment w:val="baseline"/>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b/>
          <w:bCs/>
          <w:color w:val="000000"/>
          <w:sz w:val="28"/>
          <w:szCs w:val="28"/>
          <w:lang w:eastAsia="ru-RU"/>
        </w:rPr>
        <w:t>Раздел 4</w:t>
      </w:r>
      <w:r>
        <w:rPr>
          <w:rFonts w:hint="default" w:ascii="Times New Roman" w:hAnsi="Times New Roman" w:eastAsia="Times New Roman" w:cs="Times New Roman"/>
          <w:color w:val="000000"/>
          <w:sz w:val="28"/>
          <w:szCs w:val="28"/>
          <w:lang w:eastAsia="ru-RU"/>
        </w:rPr>
        <w:t>. Воспитательная работа</w:t>
      </w:r>
    </w:p>
    <w:p w14:paraId="55A08964">
      <w:pPr>
        <w:shd w:val="clear" w:color="auto" w:fill="FFFFFF"/>
        <w:spacing w:after="0" w:line="240" w:lineRule="auto"/>
        <w:textAlignment w:val="baseline"/>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b/>
          <w:bCs/>
          <w:color w:val="000000"/>
          <w:sz w:val="28"/>
          <w:szCs w:val="28"/>
          <w:lang w:eastAsia="ru-RU"/>
        </w:rPr>
        <w:t>Раздел 5</w:t>
      </w:r>
      <w:r>
        <w:rPr>
          <w:rFonts w:hint="default" w:ascii="Times New Roman" w:hAnsi="Times New Roman" w:eastAsia="Times New Roman" w:cs="Times New Roman"/>
          <w:color w:val="000000"/>
          <w:sz w:val="28"/>
          <w:szCs w:val="28"/>
          <w:lang w:eastAsia="ru-RU"/>
        </w:rPr>
        <w:t>. Работа психологической службы</w:t>
      </w:r>
    </w:p>
    <w:p w14:paraId="543CA202">
      <w:pPr>
        <w:shd w:val="clear" w:color="auto" w:fill="FFFFFF"/>
        <w:spacing w:after="0" w:line="240" w:lineRule="auto"/>
        <w:textAlignment w:val="baseline"/>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b/>
          <w:bCs/>
          <w:color w:val="000000"/>
          <w:sz w:val="28"/>
          <w:szCs w:val="28"/>
          <w:lang w:eastAsia="ru-RU"/>
        </w:rPr>
        <w:t>Раздел 6</w:t>
      </w:r>
      <w:r>
        <w:rPr>
          <w:rFonts w:hint="default" w:ascii="Times New Roman" w:hAnsi="Times New Roman" w:eastAsia="Times New Roman" w:cs="Times New Roman"/>
          <w:color w:val="000000"/>
          <w:sz w:val="28"/>
          <w:szCs w:val="28"/>
          <w:lang w:eastAsia="ru-RU"/>
        </w:rPr>
        <w:t>. Руководство учебно-воспитательным процессом</w:t>
      </w:r>
    </w:p>
    <w:p w14:paraId="4FF853F6">
      <w:pPr>
        <w:shd w:val="clear" w:color="auto" w:fill="FFFFFF"/>
        <w:spacing w:after="0" w:line="240" w:lineRule="auto"/>
        <w:textAlignment w:val="baseline"/>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b/>
          <w:bCs/>
          <w:color w:val="000000"/>
          <w:sz w:val="28"/>
          <w:szCs w:val="28"/>
          <w:lang w:eastAsia="ru-RU"/>
        </w:rPr>
        <w:t>Раздел 7</w:t>
      </w:r>
      <w:r>
        <w:rPr>
          <w:rFonts w:hint="default" w:ascii="Times New Roman" w:hAnsi="Times New Roman" w:eastAsia="Times New Roman" w:cs="Times New Roman"/>
          <w:color w:val="000000"/>
          <w:sz w:val="28"/>
          <w:szCs w:val="28"/>
          <w:lang w:eastAsia="ru-RU"/>
        </w:rPr>
        <w:t>. Внутришкольный контроль</w:t>
      </w:r>
    </w:p>
    <w:p w14:paraId="2F273C10">
      <w:pPr>
        <w:shd w:val="clear" w:color="auto" w:fill="FFFFFF"/>
        <w:spacing w:after="0" w:line="240" w:lineRule="auto"/>
        <w:textAlignment w:val="baseline"/>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b/>
          <w:bCs/>
          <w:color w:val="000000"/>
          <w:sz w:val="28"/>
          <w:szCs w:val="28"/>
          <w:lang w:eastAsia="ru-RU"/>
        </w:rPr>
        <w:t>Раздел 8</w:t>
      </w:r>
      <w:r>
        <w:rPr>
          <w:rFonts w:hint="default" w:ascii="Times New Roman" w:hAnsi="Times New Roman" w:eastAsia="Times New Roman" w:cs="Times New Roman"/>
          <w:color w:val="000000"/>
          <w:sz w:val="28"/>
          <w:szCs w:val="28"/>
          <w:lang w:eastAsia="ru-RU"/>
        </w:rPr>
        <w:t>. Работа с родителями, семьей и общественностью</w:t>
      </w:r>
    </w:p>
    <w:p w14:paraId="7807105C">
      <w:pPr>
        <w:shd w:val="clear" w:color="auto" w:fill="FFFFFF"/>
        <w:spacing w:after="0" w:line="240" w:lineRule="auto"/>
        <w:textAlignment w:val="baseline"/>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b/>
          <w:bCs/>
          <w:color w:val="000000"/>
          <w:sz w:val="28"/>
          <w:szCs w:val="28"/>
          <w:lang w:eastAsia="ru-RU"/>
        </w:rPr>
        <w:t>Раздел 9</w:t>
      </w:r>
      <w:r>
        <w:rPr>
          <w:rFonts w:hint="default" w:ascii="Times New Roman" w:hAnsi="Times New Roman" w:eastAsia="Times New Roman" w:cs="Times New Roman"/>
          <w:color w:val="000000"/>
          <w:sz w:val="28"/>
          <w:szCs w:val="28"/>
          <w:lang w:eastAsia="ru-RU"/>
        </w:rPr>
        <w:t>. Библиотека</w:t>
      </w:r>
    </w:p>
    <w:p w14:paraId="4EB398E1">
      <w:pPr>
        <w:shd w:val="clear" w:color="auto" w:fill="FFFFFF"/>
        <w:spacing w:after="0" w:line="240" w:lineRule="auto"/>
        <w:textAlignment w:val="baseline"/>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b/>
          <w:color w:val="000000"/>
          <w:sz w:val="28"/>
          <w:szCs w:val="28"/>
          <w:lang w:eastAsia="ru-RU"/>
        </w:rPr>
        <w:t>Раздел 10.</w:t>
      </w:r>
      <w:r>
        <w:rPr>
          <w:rFonts w:hint="default" w:ascii="Times New Roman" w:hAnsi="Times New Roman" w:eastAsia="Times New Roman" w:cs="Times New Roman"/>
          <w:color w:val="000000"/>
          <w:sz w:val="28"/>
          <w:szCs w:val="28"/>
          <w:lang w:eastAsia="ru-RU"/>
        </w:rPr>
        <w:t xml:space="preserve"> Медицинская служба</w:t>
      </w:r>
    </w:p>
    <w:p w14:paraId="1C1CD473">
      <w:pPr>
        <w:shd w:val="clear" w:color="auto" w:fill="FFFFFF"/>
        <w:spacing w:after="0" w:line="240" w:lineRule="auto"/>
        <w:textAlignment w:val="baseline"/>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b/>
          <w:color w:val="000000"/>
          <w:sz w:val="28"/>
          <w:szCs w:val="28"/>
          <w:lang w:eastAsia="ru-RU"/>
        </w:rPr>
        <w:t xml:space="preserve">Раздел 11. </w:t>
      </w:r>
      <w:r>
        <w:rPr>
          <w:rFonts w:hint="default" w:ascii="Times New Roman" w:hAnsi="Times New Roman" w:eastAsia="Times New Roman" w:cs="Times New Roman"/>
          <w:color w:val="000000"/>
          <w:sz w:val="28"/>
          <w:szCs w:val="28"/>
          <w:lang w:eastAsia="ru-RU"/>
        </w:rPr>
        <w:t>Военно-патриотическая работа</w:t>
      </w:r>
    </w:p>
    <w:p w14:paraId="677422E2">
      <w:pPr>
        <w:shd w:val="clear" w:color="auto" w:fill="FFFFFF"/>
        <w:spacing w:after="0" w:line="240" w:lineRule="auto"/>
        <w:textAlignment w:val="baseline"/>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b/>
          <w:color w:val="000000"/>
          <w:sz w:val="28"/>
          <w:szCs w:val="28"/>
          <w:lang w:eastAsia="ru-RU"/>
        </w:rPr>
        <w:t xml:space="preserve">Раздел 12. </w:t>
      </w:r>
      <w:r>
        <w:rPr>
          <w:rFonts w:hint="default" w:ascii="Times New Roman" w:hAnsi="Times New Roman" w:eastAsia="Times New Roman" w:cs="Times New Roman"/>
          <w:color w:val="000000"/>
          <w:sz w:val="28"/>
          <w:szCs w:val="28"/>
          <w:lang w:eastAsia="ru-RU"/>
        </w:rPr>
        <w:t>Приложения</w:t>
      </w:r>
    </w:p>
    <w:p w14:paraId="3F0F4A41">
      <w:pPr>
        <w:shd w:val="clear" w:color="auto" w:fill="FFFFFF"/>
        <w:spacing w:after="0" w:line="240" w:lineRule="auto"/>
        <w:jc w:val="both"/>
        <w:textAlignment w:val="baseline"/>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ab/>
      </w:r>
    </w:p>
    <w:p w14:paraId="7791FF3A">
      <w:pPr>
        <w:shd w:val="clear" w:color="auto" w:fill="FFFFFF"/>
        <w:spacing w:after="0" w:line="240" w:lineRule="auto"/>
        <w:jc w:val="both"/>
        <w:textAlignment w:val="baseline"/>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В годовом плане работы прописаны цели, задачи и основные направления работы школы по ступеням обучения. Представлены планы работы всех структурных подразделений по всем направлениям работы: планы работы педагогического и методического советов, методических объединений школы, план внутришкольного контроля, по системе критериального оценивания, по работе над единой методической темой школы, по преемственности между ступенями обучения. Имеются планы по всем направлениям воспитательной работы, представлен план работы психологической службы, библиотекаря, преподавателя-организатора НВТП, медицинской службы и т.п. Планы работ нацелены на реализацию задач начального, основного среднего и общего среднего образования, прописанных в ГОСО № 604 от 31.10.2018 года и инструктивно-методическом письме на 2022-2023учебный год. Все планы работ были реализованы в течение 2022</w:t>
      </w:r>
      <w:r>
        <w:rPr>
          <w:rFonts w:hint="default" w:ascii="Times New Roman" w:hAnsi="Times New Roman" w:eastAsia="Times New Roman" w:cs="Times New Roman"/>
          <w:color w:val="000000"/>
          <w:sz w:val="28"/>
          <w:szCs w:val="28"/>
          <w:lang w:val="en-US" w:eastAsia="ru-RU"/>
        </w:rPr>
        <w:t>4</w:t>
      </w:r>
      <w:r>
        <w:rPr>
          <w:rFonts w:hint="default" w:ascii="Times New Roman" w:hAnsi="Times New Roman" w:eastAsia="Times New Roman" w:cs="Times New Roman"/>
          <w:color w:val="000000"/>
          <w:sz w:val="28"/>
          <w:szCs w:val="28"/>
          <w:lang w:eastAsia="ru-RU"/>
        </w:rPr>
        <w:t>-202</w:t>
      </w:r>
      <w:r>
        <w:rPr>
          <w:rFonts w:hint="default" w:ascii="Times New Roman" w:hAnsi="Times New Roman" w:eastAsia="Times New Roman" w:cs="Times New Roman"/>
          <w:color w:val="000000"/>
          <w:sz w:val="28"/>
          <w:szCs w:val="28"/>
          <w:lang w:val="en-US" w:eastAsia="ru-RU"/>
        </w:rPr>
        <w:t>5</w:t>
      </w:r>
      <w:r>
        <w:rPr>
          <w:rFonts w:hint="default" w:ascii="Times New Roman" w:hAnsi="Times New Roman" w:eastAsia="Times New Roman" w:cs="Times New Roman"/>
          <w:color w:val="000000"/>
          <w:sz w:val="28"/>
          <w:szCs w:val="28"/>
          <w:lang w:eastAsia="ru-RU"/>
        </w:rPr>
        <w:t xml:space="preserve"> учебного года в полном объеме.</w:t>
      </w:r>
    </w:p>
    <w:p w14:paraId="2A703EF2">
      <w:pPr>
        <w:shd w:val="clear" w:color="auto" w:fill="FFFFFF"/>
        <w:spacing w:after="0" w:line="240" w:lineRule="auto"/>
        <w:jc w:val="both"/>
        <w:textAlignment w:val="baseline"/>
        <w:rPr>
          <w:rFonts w:hint="default" w:ascii="Times New Roman" w:hAnsi="Times New Roman" w:eastAsia="Times New Roman" w:cs="Times New Roman"/>
          <w:color w:val="000000"/>
          <w:sz w:val="28"/>
          <w:szCs w:val="28"/>
          <w:lang w:eastAsia="ru-RU"/>
        </w:rPr>
      </w:pPr>
    </w:p>
    <w:p w14:paraId="52AFABD0">
      <w:pPr>
        <w:shd w:val="clear" w:color="auto" w:fill="FFFFFF"/>
        <w:spacing w:after="0" w:line="240" w:lineRule="auto"/>
        <w:jc w:val="both"/>
        <w:textAlignment w:val="baseline"/>
        <w:rPr>
          <w:rFonts w:hint="default" w:ascii="Times New Roman" w:hAnsi="Times New Roman" w:eastAsia="Times New Roman" w:cs="Times New Roman"/>
          <w:b/>
          <w:color w:val="000000"/>
          <w:sz w:val="28"/>
          <w:szCs w:val="28"/>
          <w:lang w:eastAsia="ru-RU"/>
        </w:rPr>
      </w:pPr>
      <w:r>
        <w:rPr>
          <w:rFonts w:hint="default" w:ascii="Times New Roman" w:hAnsi="Times New Roman" w:eastAsia="Times New Roman" w:cs="Times New Roman"/>
          <w:b/>
          <w:color w:val="000000"/>
          <w:sz w:val="28"/>
          <w:szCs w:val="28"/>
          <w:lang w:eastAsia="ru-RU"/>
        </w:rPr>
        <w:t xml:space="preserve">2) наличие и соответствие рабочего учебного плана, расписаний занятий, утвержденных руководителем организации образования, требованиям ГОСО и типовым учебным планам начального, основного среднего, общего среднего образования </w:t>
      </w:r>
    </w:p>
    <w:p w14:paraId="2D4E0789">
      <w:pPr>
        <w:shd w:val="clear" w:color="auto" w:fill="FFFFFF"/>
        <w:spacing w:after="0" w:line="240" w:lineRule="auto"/>
        <w:jc w:val="both"/>
        <w:textAlignment w:val="baseline"/>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ab/>
      </w:r>
      <w:r>
        <w:rPr>
          <w:rFonts w:hint="default" w:ascii="Times New Roman" w:hAnsi="Times New Roman" w:eastAsia="Times New Roman" w:cs="Times New Roman"/>
          <w:color w:val="000000"/>
          <w:sz w:val="28"/>
          <w:szCs w:val="28"/>
          <w:lang w:eastAsia="ru-RU"/>
        </w:rPr>
        <w:t>В КГУ «Общеобразовательная школа села Интернациональное» имеется рабочий учебный план на 202</w:t>
      </w:r>
      <w:r>
        <w:rPr>
          <w:rFonts w:hint="default" w:ascii="Times New Roman" w:hAnsi="Times New Roman" w:eastAsia="Times New Roman" w:cs="Times New Roman"/>
          <w:color w:val="000000"/>
          <w:sz w:val="28"/>
          <w:szCs w:val="28"/>
          <w:lang w:val="en-US" w:eastAsia="ru-RU"/>
        </w:rPr>
        <w:t>4</w:t>
      </w:r>
      <w:r>
        <w:rPr>
          <w:rFonts w:hint="default" w:ascii="Times New Roman" w:hAnsi="Times New Roman" w:eastAsia="Times New Roman" w:cs="Times New Roman"/>
          <w:color w:val="000000"/>
          <w:sz w:val="28"/>
          <w:szCs w:val="28"/>
          <w:lang w:eastAsia="ru-RU"/>
        </w:rPr>
        <w:t>-202</w:t>
      </w:r>
      <w:r>
        <w:rPr>
          <w:rFonts w:hint="default" w:ascii="Times New Roman" w:hAnsi="Times New Roman" w:eastAsia="Times New Roman" w:cs="Times New Roman"/>
          <w:color w:val="000000"/>
          <w:sz w:val="28"/>
          <w:szCs w:val="28"/>
          <w:lang w:val="en-US" w:eastAsia="ru-RU"/>
        </w:rPr>
        <w:t>5</w:t>
      </w:r>
      <w:r>
        <w:rPr>
          <w:rFonts w:hint="default" w:ascii="Times New Roman" w:hAnsi="Times New Roman" w:eastAsia="Times New Roman" w:cs="Times New Roman"/>
          <w:color w:val="000000"/>
          <w:sz w:val="28"/>
          <w:szCs w:val="28"/>
          <w:lang w:eastAsia="ru-RU"/>
        </w:rPr>
        <w:t xml:space="preserve"> учебный год (Приложение 7), составленный на основании ТУПов:</w:t>
      </w:r>
    </w:p>
    <w:p w14:paraId="0A23D09E">
      <w:pPr>
        <w:shd w:val="clear" w:color="auto" w:fill="FFFFFF"/>
        <w:spacing w:after="0" w:line="240" w:lineRule="auto"/>
        <w:jc w:val="both"/>
        <w:textAlignment w:val="baseline"/>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  для 1-4 классов- (обновленного содержания) начального образования для классов с русским языком обучения, утвержденного приказом Министра образования и науки Республики Казахстан от 20 августа 2021 года № 415 «О внесении изменений в приказ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(Приложение 2 к приказу Министра образования и науки Республики Казахстан от 8 ноября 2012 года № 500);</w:t>
      </w:r>
    </w:p>
    <w:p w14:paraId="710E852F">
      <w:pPr>
        <w:shd w:val="clear" w:color="auto" w:fill="FFFFFF"/>
        <w:spacing w:after="0" w:line="240" w:lineRule="auto"/>
        <w:jc w:val="both"/>
        <w:textAlignment w:val="baseline"/>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 для 5-9-11 классов - (обновленного содержания) основного среднего образования для классов с русским языком обучения, утвержденного приказом Министра образования и науки Республики Казахстан от 20 августа 2021 года № 415 «О внесении изменений в приказ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(Приложение 7 к приказу Министра образования и науки Республики Казахстан от 8 ноября 2012 года № 500);</w:t>
      </w:r>
    </w:p>
    <w:p w14:paraId="08BBDD79">
      <w:pPr>
        <w:shd w:val="clear" w:color="auto" w:fill="FFFFFF"/>
        <w:spacing w:after="0" w:line="240" w:lineRule="auto"/>
        <w:jc w:val="both"/>
        <w:textAlignment w:val="baseline"/>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 для 11 класса - (обновленного содержания), утвержденного приказом Министра образования и науки Республики Казахстан от 26 марта 2021 года № 125 «О внесении изменений в приказ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(Приложение 24 к приказу Министра образования и науки Республики Казахстан от 8 ноября 2012 года № 500).</w:t>
      </w:r>
    </w:p>
    <w:p w14:paraId="3FB85DC7">
      <w:pPr>
        <w:shd w:val="clear" w:color="auto" w:fill="FFFFFF"/>
        <w:spacing w:after="0" w:line="240" w:lineRule="auto"/>
        <w:jc w:val="both"/>
        <w:textAlignment w:val="baseline"/>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ab/>
      </w:r>
      <w:r>
        <w:rPr>
          <w:rFonts w:hint="default" w:ascii="Times New Roman" w:hAnsi="Times New Roman" w:eastAsia="Times New Roman" w:cs="Times New Roman"/>
          <w:color w:val="000000"/>
          <w:sz w:val="28"/>
          <w:szCs w:val="28"/>
          <w:lang w:eastAsia="ru-RU"/>
        </w:rPr>
        <w:t xml:space="preserve">Рабочий учебный план согласован с ГУ «Отдел образования по Есильскому району управления образования Акмолинской области» согласно утвержденной сетке часов. </w:t>
      </w:r>
    </w:p>
    <w:p w14:paraId="253665BC">
      <w:pPr>
        <w:shd w:val="clear" w:color="auto" w:fill="FFFFFF"/>
        <w:spacing w:after="0" w:line="240" w:lineRule="auto"/>
        <w:jc w:val="both"/>
        <w:textAlignment w:val="baseline"/>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ab/>
      </w:r>
      <w:r>
        <w:rPr>
          <w:rFonts w:hint="default" w:ascii="Times New Roman" w:hAnsi="Times New Roman" w:eastAsia="Times New Roman" w:cs="Times New Roman"/>
          <w:color w:val="000000"/>
          <w:sz w:val="28"/>
          <w:szCs w:val="28"/>
          <w:lang w:eastAsia="ru-RU"/>
        </w:rPr>
        <w:t xml:space="preserve">Часы вариативного компонента были распределены в соответствии с рекомендациями инструктивно-методического письма на реализацию курса «Глобальные компетенции». </w:t>
      </w:r>
    </w:p>
    <w:p w14:paraId="532FE482">
      <w:pPr>
        <w:shd w:val="clear" w:color="auto" w:fill="FFFFFF"/>
        <w:spacing w:after="0" w:line="240" w:lineRule="auto"/>
        <w:ind w:firstLine="708"/>
        <w:jc w:val="both"/>
        <w:textAlignment w:val="baseline"/>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На основании утвержденного рабочего учебного плана составлено расписание уроков, которое было согласовано с родительским комитетом школы и утверждено директором школы. В расписании занятий максимальное количество уроков по классам в неделю не нарушает требования ГОСО № 604 от РК от 31 октября 2018 года.</w:t>
      </w:r>
    </w:p>
    <w:p w14:paraId="477A3E25">
      <w:pPr>
        <w:shd w:val="clear" w:color="auto" w:fill="FFFFFF"/>
        <w:spacing w:after="0" w:line="240" w:lineRule="auto"/>
        <w:ind w:firstLine="708"/>
        <w:jc w:val="both"/>
        <w:textAlignment w:val="baseline"/>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 xml:space="preserve">На основании РУПмаксимальный объем недельной учебной нагрузки обучающихся составляет: в 1 классе 20,5 ч.,во 2 классе – 24 ч., в 3 классе –26 ч., в 4 классе –27 ч., в 5 классе –29 ч., в 6 классе –29 ч., в 7 классе – 32 ч., в 8 классе – 33 ч., в 9 классе – 34 ч., в 11 классе – 31 ч.  </w:t>
      </w:r>
    </w:p>
    <w:p w14:paraId="24FAFF44">
      <w:pPr>
        <w:shd w:val="clear" w:color="auto" w:fill="FFFFFF"/>
        <w:spacing w:after="0" w:line="240" w:lineRule="auto"/>
        <w:jc w:val="both"/>
        <w:textAlignment w:val="baseline"/>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ab/>
      </w:r>
      <w:r>
        <w:rPr>
          <w:rFonts w:hint="default" w:ascii="Times New Roman" w:hAnsi="Times New Roman" w:eastAsia="Times New Roman" w:cs="Times New Roman"/>
          <w:color w:val="000000"/>
          <w:sz w:val="28"/>
          <w:szCs w:val="28"/>
          <w:lang w:eastAsia="ru-RU"/>
        </w:rPr>
        <w:t>Расписание занятий(Приложение 8) было составлено отдельно для инвариативного и вариативного компонентов. В расписании уроков были предусмотрены 2 перерыва по 20 минут для организации приема пищи учащимися школы.</w:t>
      </w:r>
    </w:p>
    <w:p w14:paraId="25C019E9">
      <w:pPr>
        <w:shd w:val="clear" w:color="auto" w:fill="FFFFFF"/>
        <w:spacing w:after="0" w:line="240" w:lineRule="auto"/>
        <w:jc w:val="both"/>
        <w:textAlignment w:val="baseline"/>
        <w:rPr>
          <w:rFonts w:hint="default" w:ascii="Times New Roman" w:hAnsi="Times New Roman" w:eastAsia="Times New Roman" w:cs="Times New Roman"/>
          <w:color w:val="000000"/>
          <w:sz w:val="28"/>
          <w:szCs w:val="28"/>
          <w:lang w:eastAsia="ru-RU"/>
        </w:rPr>
      </w:pPr>
    </w:p>
    <w:p w14:paraId="2E1B89B2">
      <w:pPr>
        <w:shd w:val="clear" w:color="auto" w:fill="FFFFFF"/>
        <w:spacing w:after="0" w:line="240" w:lineRule="auto"/>
        <w:jc w:val="both"/>
        <w:textAlignment w:val="baseline"/>
        <w:rPr>
          <w:rFonts w:hint="default" w:ascii="Times New Roman" w:hAnsi="Times New Roman" w:eastAsia="Times New Roman" w:cs="Times New Roman"/>
          <w:b/>
          <w:color w:val="000000"/>
          <w:sz w:val="28"/>
          <w:szCs w:val="28"/>
          <w:lang w:eastAsia="ru-RU"/>
        </w:rPr>
      </w:pPr>
      <w:r>
        <w:rPr>
          <w:rFonts w:hint="default" w:ascii="Times New Roman" w:hAnsi="Times New Roman" w:eastAsia="Times New Roman" w:cs="Times New Roman"/>
          <w:b/>
          <w:color w:val="000000"/>
          <w:sz w:val="28"/>
          <w:szCs w:val="28"/>
          <w:lang w:eastAsia="ru-RU"/>
        </w:rPr>
        <w:t xml:space="preserve">3) освоение базового содержания общеобразовательных предметов инвариантного компонента, осуществляемого в соответствии с типовыми учебными программами по общеобразовательным предметам </w:t>
      </w:r>
    </w:p>
    <w:p w14:paraId="385B5857">
      <w:pPr>
        <w:shd w:val="clear" w:color="auto" w:fill="FFFFFF"/>
        <w:spacing w:after="0" w:line="240" w:lineRule="auto"/>
        <w:jc w:val="both"/>
        <w:textAlignment w:val="baseline"/>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ab/>
      </w:r>
      <w:r>
        <w:rPr>
          <w:rFonts w:hint="default" w:ascii="Times New Roman" w:hAnsi="Times New Roman" w:eastAsia="Times New Roman" w:cs="Times New Roman"/>
          <w:color w:val="000000"/>
          <w:sz w:val="28"/>
          <w:szCs w:val="28"/>
          <w:lang w:eastAsia="ru-RU"/>
        </w:rPr>
        <w:t>Согласно ГОСО РК № 604 от 31.10.2018 года, базовое содержание начального, основного среднего и общего среднего образования реализуется по образовательным областям «Язык и литература», «Математика и информатика», «Естествознание», «Человек и общество», «Физическая культура», «Технология и искусство». Содержание образования реализуется врамках политики трехъязычного образования. В целях реализации данного критерия, в школе организовано изучение казахского, русского и английского языков на всех ступенях обучения. Обучение направлено не только на освоение основ наук, но и обеспечение дальнейшего развития духовности, социального икультурного опыта, который будет способствовать эффективной социализации учащихся.</w:t>
      </w:r>
    </w:p>
    <w:p w14:paraId="66A1E569">
      <w:pPr>
        <w:shd w:val="clear" w:color="auto" w:fill="FFFFFF"/>
        <w:spacing w:after="0" w:line="240" w:lineRule="auto"/>
        <w:ind w:firstLine="708"/>
        <w:jc w:val="both"/>
        <w:textAlignment w:val="baseline"/>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Календарно-тематическое планирование по предметам составлено на основании:</w:t>
      </w:r>
    </w:p>
    <w:p w14:paraId="3E94747B">
      <w:pPr>
        <w:shd w:val="clear" w:color="auto" w:fill="FFFFFF"/>
        <w:spacing w:after="0" w:line="240" w:lineRule="auto"/>
        <w:jc w:val="both"/>
        <w:textAlignment w:val="baseline"/>
        <w:rPr>
          <w:rFonts w:hint="default" w:ascii="Times New Roman" w:hAnsi="Times New Roman" w:eastAsia="Times New Roman" w:cs="Times New Roman"/>
          <w:b/>
          <w:color w:val="000000"/>
          <w:sz w:val="28"/>
          <w:szCs w:val="28"/>
          <w:lang w:eastAsia="ru-RU"/>
        </w:rPr>
      </w:pPr>
      <w:r>
        <w:rPr>
          <w:rFonts w:hint="default" w:ascii="Times New Roman" w:hAnsi="Times New Roman" w:eastAsia="Times New Roman" w:cs="Times New Roman"/>
          <w:b/>
          <w:color w:val="000000"/>
          <w:sz w:val="28"/>
          <w:szCs w:val="28"/>
          <w:lang w:eastAsia="ru-RU"/>
        </w:rPr>
        <w:t xml:space="preserve">1) начальное образование: </w:t>
      </w:r>
    </w:p>
    <w:p w14:paraId="429124F0">
      <w:pPr>
        <w:shd w:val="clear" w:color="auto" w:fill="FFFFFF"/>
        <w:spacing w:after="0" w:line="240" w:lineRule="auto"/>
        <w:jc w:val="both"/>
        <w:textAlignment w:val="baseline"/>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 типовых учебных программ по общеобразовательным предметам начального образования, утвержденных приказом Министра образования и науки Республики Казахстан от 3 апреля 2013 года № 115 (с внесенными изменениями и дополнениями на 10 мая 2018 г. № 199);</w:t>
      </w:r>
    </w:p>
    <w:p w14:paraId="7BB89283">
      <w:pPr>
        <w:shd w:val="clear" w:color="auto" w:fill="FFFFFF"/>
        <w:spacing w:after="0" w:line="240" w:lineRule="auto"/>
        <w:jc w:val="both"/>
        <w:textAlignment w:val="baseline"/>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 типовой учебной программы по предмету «Обучение грамоте» и «Букварь» для 1 класса уровня начального образования (приложение 3к приказу Министра образования и науки Республики Казахстанот 27 ноября 2020 года № 496);</w:t>
      </w:r>
    </w:p>
    <w:p w14:paraId="53FF52B2">
      <w:pPr>
        <w:shd w:val="clear" w:color="auto" w:fill="FFFFFF"/>
        <w:spacing w:after="0" w:line="240" w:lineRule="auto"/>
        <w:jc w:val="both"/>
        <w:textAlignment w:val="baseline"/>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 xml:space="preserve">- типовых учебных программ по общеобразовательным предметам начального образования, утвержденных приказом Министра образования и науки Республики Казахстан от 3 апреля 2013 года № 115 (с внесенными изменениями и дополнениями на 8 апреля 2016 г. № 266 по предмету «Самопознание»); </w:t>
      </w:r>
    </w:p>
    <w:p w14:paraId="4E98DF23">
      <w:pPr>
        <w:shd w:val="clear" w:color="auto" w:fill="FFFFFF"/>
        <w:spacing w:after="0" w:line="240" w:lineRule="auto"/>
        <w:jc w:val="both"/>
        <w:textAlignment w:val="baseline"/>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 о внесении изменений и дополнений в некоторые приказы Министра образования и науки Республики Казахстан, приказ Министра образования и науки Республики Казахстан от 27 ноября 2020 года № 496 (цифровая грамотность).</w:t>
      </w:r>
    </w:p>
    <w:p w14:paraId="4CF69979">
      <w:pPr>
        <w:shd w:val="clear" w:color="auto" w:fill="FFFFFF"/>
        <w:spacing w:after="0" w:line="240" w:lineRule="auto"/>
        <w:jc w:val="both"/>
        <w:textAlignment w:val="baseline"/>
        <w:rPr>
          <w:rFonts w:hint="default" w:ascii="Times New Roman" w:hAnsi="Times New Roman" w:eastAsia="Times New Roman" w:cs="Times New Roman"/>
          <w:b/>
          <w:color w:val="000000"/>
          <w:sz w:val="28"/>
          <w:szCs w:val="28"/>
          <w:lang w:eastAsia="ru-RU"/>
        </w:rPr>
      </w:pPr>
      <w:r>
        <w:rPr>
          <w:rFonts w:hint="default" w:ascii="Times New Roman" w:hAnsi="Times New Roman" w:eastAsia="Times New Roman" w:cs="Times New Roman"/>
          <w:b/>
          <w:color w:val="000000"/>
          <w:sz w:val="28"/>
          <w:szCs w:val="28"/>
          <w:lang w:eastAsia="ru-RU"/>
        </w:rPr>
        <w:t>2) основное среднее образование:</w:t>
      </w:r>
    </w:p>
    <w:p w14:paraId="6C64C428">
      <w:pPr>
        <w:shd w:val="clear" w:color="auto" w:fill="FFFFFF"/>
        <w:spacing w:after="0" w:line="240" w:lineRule="auto"/>
        <w:jc w:val="both"/>
        <w:textAlignment w:val="baseline"/>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 xml:space="preserve">- типовых учебных программ по общеобразовательным предметам основного среднего образования, утвержденных приказом Министра образования и науки Республики Казахстан от 3 апреля 2013 года № 115 (с внесенными изменениями и дополнениями на 25 октября 2017 г. № 545); </w:t>
      </w:r>
    </w:p>
    <w:p w14:paraId="792CC121">
      <w:pPr>
        <w:shd w:val="clear" w:color="auto" w:fill="FFFFFF"/>
        <w:spacing w:after="0" w:line="240" w:lineRule="auto"/>
        <w:jc w:val="both"/>
        <w:textAlignment w:val="baseline"/>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 xml:space="preserve">-  типовой учебной программе по предмету «Информатика» для 5-9 классов уровняосновного среднего образования, утвержденной приказом Министра образования и науки Республики Казахстан от 3 апреля 2013 года № 115 (с внесенными изменениями на 17 октября 2018 г. № 576); </w:t>
      </w:r>
    </w:p>
    <w:p w14:paraId="296FF8AE">
      <w:pPr>
        <w:shd w:val="clear" w:color="auto" w:fill="FFFFFF"/>
        <w:spacing w:after="0" w:line="240" w:lineRule="auto"/>
        <w:jc w:val="both"/>
        <w:textAlignment w:val="baseline"/>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 типовых учебных программ по общеобразовательным предметам основного образования, утвержденных приказом Министра образования и науки Республики Казахстан от 3 апреля 2013 года № 115 (с внесенными изменениями и дополнениями на 8 апреля 2016 г. № 266 по предмету «Самопознание»);</w:t>
      </w:r>
    </w:p>
    <w:p w14:paraId="495CA443">
      <w:pPr>
        <w:shd w:val="clear" w:color="auto" w:fill="FFFFFF"/>
        <w:spacing w:after="0" w:line="240" w:lineRule="auto"/>
        <w:jc w:val="both"/>
        <w:textAlignment w:val="baseline"/>
        <w:rPr>
          <w:rFonts w:hint="default" w:ascii="Times New Roman" w:hAnsi="Times New Roman" w:eastAsia="Times New Roman" w:cs="Times New Roman"/>
          <w:b/>
          <w:color w:val="000000"/>
          <w:sz w:val="28"/>
          <w:szCs w:val="28"/>
          <w:lang w:eastAsia="ru-RU"/>
        </w:rPr>
      </w:pPr>
      <w:r>
        <w:rPr>
          <w:rFonts w:hint="default" w:ascii="Times New Roman" w:hAnsi="Times New Roman" w:eastAsia="Times New Roman" w:cs="Times New Roman"/>
          <w:b/>
          <w:color w:val="000000"/>
          <w:sz w:val="28"/>
          <w:szCs w:val="28"/>
          <w:lang w:eastAsia="ru-RU"/>
        </w:rPr>
        <w:t xml:space="preserve">3) общее среднее образование: </w:t>
      </w:r>
    </w:p>
    <w:p w14:paraId="7F6D88E3">
      <w:pPr>
        <w:shd w:val="clear" w:color="auto" w:fill="FFFFFF"/>
        <w:spacing w:after="0" w:line="240" w:lineRule="auto"/>
        <w:jc w:val="both"/>
        <w:textAlignment w:val="baseline"/>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 xml:space="preserve">- типовых учебных программ по общеобразовательным предметам общего среднего образования, утвержденных приказом Министра образования и науки Республики Казахстан от 3 апреля 2013 года № 115 (с внесенными изменениями на 7 марта 2019 г. № 105); </w:t>
      </w:r>
    </w:p>
    <w:p w14:paraId="4A452DE8">
      <w:pPr>
        <w:shd w:val="clear" w:color="auto" w:fill="FFFFFF"/>
        <w:spacing w:after="0" w:line="240" w:lineRule="auto"/>
        <w:jc w:val="both"/>
        <w:textAlignment w:val="baseline"/>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 xml:space="preserve">-  типовых учебных программ по общеобразовательным предметам общего среднего образования, утвержденных приказом Министра образования и науки Республики Казахстан от 3 апреля 2013 года № 115 (с внесенными изменениями на 3 апреля 2017 г. № 352); </w:t>
      </w:r>
    </w:p>
    <w:p w14:paraId="0C5BE933">
      <w:pPr>
        <w:shd w:val="clear" w:color="auto" w:fill="FFFFFF"/>
        <w:spacing w:after="0" w:line="240" w:lineRule="auto"/>
        <w:jc w:val="both"/>
        <w:textAlignment w:val="baseline"/>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 xml:space="preserve">- типовых учебных программ по общеобразовательным предметам общего среднего образования, утвержденных приказом Министра образования и науки Республики Казахстан от 3 апреля 2013 года № 115 (с внесенными изменениями и дополнениями на 8 апреля 2016 г. № 266 по предмету «Самопознание»); </w:t>
      </w:r>
    </w:p>
    <w:p w14:paraId="28735541">
      <w:pPr>
        <w:shd w:val="clear" w:color="auto" w:fill="FFFFFF"/>
        <w:spacing w:after="0" w:line="240" w:lineRule="auto"/>
        <w:jc w:val="both"/>
        <w:textAlignment w:val="baseline"/>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 типовых учебных программ по общеобразовательным предметам основного среднего образования, утвержденных приказом Министра образования и науки Республики Казахстан от 3 апреля 2013 года № 115 (с внесенными изменениями на 21 апреля 2020 года № 154 по предмету «Начальная военная и технологическая подготовка»).</w:t>
      </w:r>
    </w:p>
    <w:p w14:paraId="34501601">
      <w:pPr>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ab/>
      </w:r>
      <w:r>
        <w:rPr>
          <w:rFonts w:hint="default" w:ascii="Times New Roman" w:hAnsi="Times New Roman" w:eastAsia="Times New Roman" w:cs="Times New Roman"/>
          <w:sz w:val="28"/>
          <w:szCs w:val="28"/>
        </w:rPr>
        <w:t>Количество часов инвариативного компонента по предметам соответствует рабочему учебному плану КГУ «Общеобразовательная школа села Интернациональное» на 2022-2023 учебный год.</w:t>
      </w:r>
      <w:r>
        <w:rPr>
          <w:rFonts w:hint="default" w:ascii="Times New Roman" w:hAnsi="Times New Roman" w:eastAsia="Times New Roman" w:cs="Times New Roman"/>
          <w:sz w:val="28"/>
          <w:szCs w:val="28"/>
        </w:rPr>
        <w:tab/>
      </w:r>
    </w:p>
    <w:p w14:paraId="12972FB3">
      <w:pPr>
        <w:spacing w:after="0" w:line="240" w:lineRule="auto"/>
        <w:jc w:val="both"/>
        <w:rPr>
          <w:rFonts w:hint="default" w:ascii="Times New Roman" w:hAnsi="Times New Roman" w:eastAsia="Times New Roman" w:cs="Times New Roman"/>
          <w:sz w:val="28"/>
          <w:szCs w:val="28"/>
        </w:rPr>
      </w:pPr>
    </w:p>
    <w:tbl>
      <w:tblPr>
        <w:tblStyle w:val="3"/>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6"/>
        <w:gridCol w:w="706"/>
        <w:gridCol w:w="702"/>
        <w:gridCol w:w="709"/>
        <w:gridCol w:w="708"/>
        <w:gridCol w:w="709"/>
        <w:gridCol w:w="709"/>
        <w:gridCol w:w="709"/>
        <w:gridCol w:w="708"/>
        <w:gridCol w:w="709"/>
        <w:gridCol w:w="709"/>
      </w:tblGrid>
      <w:tr w14:paraId="5B519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136" w:type="dxa"/>
          </w:tcPr>
          <w:p w14:paraId="4EC448FD">
            <w:pPr>
              <w:spacing w:after="0" w:line="240" w:lineRule="auto"/>
              <w:jc w:val="center"/>
              <w:rPr>
                <w:rFonts w:hint="default" w:ascii="Times New Roman" w:hAnsi="Times New Roman" w:eastAsia="Times New Roman" w:cs="Times New Roman"/>
                <w:b/>
                <w:bCs/>
                <w:color w:val="000000"/>
                <w:sz w:val="28"/>
                <w:szCs w:val="28"/>
                <w:lang w:eastAsia="ru-RU"/>
              </w:rPr>
            </w:pPr>
            <w:r>
              <w:rPr>
                <w:rFonts w:hint="default" w:ascii="Times New Roman" w:hAnsi="Times New Roman" w:eastAsia="Times New Roman" w:cs="Times New Roman"/>
                <w:b/>
                <w:bCs/>
                <w:color w:val="000000"/>
                <w:sz w:val="28"/>
                <w:szCs w:val="28"/>
                <w:lang w:eastAsia="ru-RU"/>
              </w:rPr>
              <w:t xml:space="preserve">Классы </w:t>
            </w:r>
          </w:p>
        </w:tc>
        <w:tc>
          <w:tcPr>
            <w:tcW w:w="706" w:type="dxa"/>
            <w:vAlign w:val="bottom"/>
          </w:tcPr>
          <w:p w14:paraId="13BA97B6">
            <w:pPr>
              <w:spacing w:after="0" w:line="240" w:lineRule="auto"/>
              <w:jc w:val="center"/>
              <w:rPr>
                <w:rFonts w:hint="default" w:ascii="Times New Roman" w:hAnsi="Times New Roman" w:eastAsia="Times New Roman" w:cs="Times New Roman"/>
                <w:b/>
                <w:bCs/>
                <w:color w:val="000000"/>
                <w:sz w:val="28"/>
                <w:szCs w:val="28"/>
                <w:lang w:eastAsia="ru-RU"/>
              </w:rPr>
            </w:pPr>
            <w:r>
              <w:rPr>
                <w:rFonts w:hint="default" w:ascii="Times New Roman" w:hAnsi="Times New Roman" w:eastAsia="Times New Roman" w:cs="Times New Roman"/>
                <w:b/>
                <w:bCs/>
                <w:color w:val="000000"/>
                <w:sz w:val="28"/>
                <w:szCs w:val="28"/>
                <w:lang w:eastAsia="ru-RU"/>
              </w:rPr>
              <w:t>1</w:t>
            </w:r>
          </w:p>
        </w:tc>
        <w:tc>
          <w:tcPr>
            <w:tcW w:w="702" w:type="dxa"/>
            <w:shd w:val="clear" w:color="auto" w:fill="auto"/>
            <w:noWrap/>
            <w:vAlign w:val="bottom"/>
          </w:tcPr>
          <w:p w14:paraId="061AFF99">
            <w:pPr>
              <w:spacing w:after="0" w:line="240" w:lineRule="auto"/>
              <w:jc w:val="center"/>
              <w:rPr>
                <w:rFonts w:hint="default" w:ascii="Times New Roman" w:hAnsi="Times New Roman" w:eastAsia="Times New Roman" w:cs="Times New Roman"/>
                <w:b/>
                <w:bCs/>
                <w:color w:val="000000"/>
                <w:sz w:val="28"/>
                <w:szCs w:val="28"/>
                <w:lang w:eastAsia="ru-RU"/>
              </w:rPr>
            </w:pPr>
            <w:r>
              <w:rPr>
                <w:rFonts w:hint="default" w:ascii="Times New Roman" w:hAnsi="Times New Roman" w:eastAsia="Times New Roman" w:cs="Times New Roman"/>
                <w:b/>
                <w:bCs/>
                <w:color w:val="000000"/>
                <w:sz w:val="28"/>
                <w:szCs w:val="28"/>
                <w:lang w:eastAsia="ru-RU"/>
              </w:rPr>
              <w:t>2</w:t>
            </w:r>
          </w:p>
        </w:tc>
        <w:tc>
          <w:tcPr>
            <w:tcW w:w="709" w:type="dxa"/>
            <w:shd w:val="clear" w:color="auto" w:fill="auto"/>
            <w:noWrap/>
            <w:vAlign w:val="bottom"/>
          </w:tcPr>
          <w:p w14:paraId="53CCC0D4">
            <w:pPr>
              <w:spacing w:after="0" w:line="240" w:lineRule="auto"/>
              <w:jc w:val="center"/>
              <w:rPr>
                <w:rFonts w:hint="default" w:ascii="Times New Roman" w:hAnsi="Times New Roman" w:eastAsia="Times New Roman" w:cs="Times New Roman"/>
                <w:b/>
                <w:bCs/>
                <w:color w:val="000000"/>
                <w:sz w:val="28"/>
                <w:szCs w:val="28"/>
                <w:lang w:eastAsia="ru-RU"/>
              </w:rPr>
            </w:pPr>
            <w:r>
              <w:rPr>
                <w:rFonts w:hint="default" w:ascii="Times New Roman" w:hAnsi="Times New Roman" w:eastAsia="Times New Roman" w:cs="Times New Roman"/>
                <w:b/>
                <w:bCs/>
                <w:color w:val="000000"/>
                <w:sz w:val="28"/>
                <w:szCs w:val="28"/>
                <w:lang w:eastAsia="ru-RU"/>
              </w:rPr>
              <w:t>3</w:t>
            </w:r>
          </w:p>
        </w:tc>
        <w:tc>
          <w:tcPr>
            <w:tcW w:w="708" w:type="dxa"/>
            <w:shd w:val="clear" w:color="auto" w:fill="auto"/>
            <w:noWrap/>
            <w:vAlign w:val="bottom"/>
          </w:tcPr>
          <w:p w14:paraId="7F05B91B">
            <w:pPr>
              <w:spacing w:after="0" w:line="240" w:lineRule="auto"/>
              <w:jc w:val="center"/>
              <w:rPr>
                <w:rFonts w:hint="default" w:ascii="Times New Roman" w:hAnsi="Times New Roman" w:eastAsia="Times New Roman" w:cs="Times New Roman"/>
                <w:b/>
                <w:bCs/>
                <w:color w:val="000000"/>
                <w:sz w:val="28"/>
                <w:szCs w:val="28"/>
                <w:lang w:eastAsia="ru-RU"/>
              </w:rPr>
            </w:pPr>
            <w:r>
              <w:rPr>
                <w:rFonts w:hint="default" w:ascii="Times New Roman" w:hAnsi="Times New Roman" w:eastAsia="Times New Roman" w:cs="Times New Roman"/>
                <w:b/>
                <w:bCs/>
                <w:color w:val="000000"/>
                <w:sz w:val="28"/>
                <w:szCs w:val="28"/>
                <w:lang w:eastAsia="ru-RU"/>
              </w:rPr>
              <w:t>4</w:t>
            </w:r>
          </w:p>
        </w:tc>
        <w:tc>
          <w:tcPr>
            <w:tcW w:w="709" w:type="dxa"/>
            <w:shd w:val="clear" w:color="auto" w:fill="auto"/>
            <w:noWrap/>
            <w:vAlign w:val="bottom"/>
          </w:tcPr>
          <w:p w14:paraId="4433BB1D">
            <w:pPr>
              <w:spacing w:after="0" w:line="240" w:lineRule="auto"/>
              <w:jc w:val="center"/>
              <w:rPr>
                <w:rFonts w:hint="default" w:ascii="Times New Roman" w:hAnsi="Times New Roman" w:eastAsia="Times New Roman" w:cs="Times New Roman"/>
                <w:b/>
                <w:bCs/>
                <w:color w:val="000000"/>
                <w:sz w:val="28"/>
                <w:szCs w:val="28"/>
                <w:lang w:eastAsia="ru-RU"/>
              </w:rPr>
            </w:pPr>
            <w:r>
              <w:rPr>
                <w:rFonts w:hint="default" w:ascii="Times New Roman" w:hAnsi="Times New Roman" w:eastAsia="Times New Roman" w:cs="Times New Roman"/>
                <w:b/>
                <w:bCs/>
                <w:color w:val="000000"/>
                <w:sz w:val="28"/>
                <w:szCs w:val="28"/>
                <w:lang w:eastAsia="ru-RU"/>
              </w:rPr>
              <w:t>5</w:t>
            </w:r>
          </w:p>
        </w:tc>
        <w:tc>
          <w:tcPr>
            <w:tcW w:w="709" w:type="dxa"/>
            <w:shd w:val="clear" w:color="auto" w:fill="auto"/>
            <w:noWrap/>
            <w:vAlign w:val="bottom"/>
          </w:tcPr>
          <w:p w14:paraId="70FA8015">
            <w:pPr>
              <w:spacing w:after="0" w:line="240" w:lineRule="auto"/>
              <w:jc w:val="center"/>
              <w:rPr>
                <w:rFonts w:hint="default" w:ascii="Times New Roman" w:hAnsi="Times New Roman" w:eastAsia="Times New Roman" w:cs="Times New Roman"/>
                <w:b/>
                <w:bCs/>
                <w:color w:val="000000"/>
                <w:sz w:val="28"/>
                <w:szCs w:val="28"/>
                <w:lang w:eastAsia="ru-RU"/>
              </w:rPr>
            </w:pPr>
            <w:r>
              <w:rPr>
                <w:rFonts w:hint="default" w:ascii="Times New Roman" w:hAnsi="Times New Roman" w:eastAsia="Times New Roman" w:cs="Times New Roman"/>
                <w:b/>
                <w:bCs/>
                <w:color w:val="000000"/>
                <w:sz w:val="28"/>
                <w:szCs w:val="28"/>
                <w:lang w:eastAsia="ru-RU"/>
              </w:rPr>
              <w:t>6</w:t>
            </w:r>
          </w:p>
        </w:tc>
        <w:tc>
          <w:tcPr>
            <w:tcW w:w="709" w:type="dxa"/>
            <w:shd w:val="clear" w:color="auto" w:fill="auto"/>
            <w:noWrap/>
            <w:vAlign w:val="bottom"/>
          </w:tcPr>
          <w:p w14:paraId="53ECC4BE">
            <w:pPr>
              <w:spacing w:after="0" w:line="240" w:lineRule="auto"/>
              <w:jc w:val="center"/>
              <w:rPr>
                <w:rFonts w:hint="default" w:ascii="Times New Roman" w:hAnsi="Times New Roman" w:eastAsia="Times New Roman" w:cs="Times New Roman"/>
                <w:b/>
                <w:bCs/>
                <w:color w:val="000000"/>
                <w:sz w:val="28"/>
                <w:szCs w:val="28"/>
                <w:lang w:eastAsia="ru-RU"/>
              </w:rPr>
            </w:pPr>
            <w:r>
              <w:rPr>
                <w:rFonts w:hint="default" w:ascii="Times New Roman" w:hAnsi="Times New Roman" w:eastAsia="Times New Roman" w:cs="Times New Roman"/>
                <w:b/>
                <w:bCs/>
                <w:color w:val="000000"/>
                <w:sz w:val="28"/>
                <w:szCs w:val="28"/>
                <w:lang w:eastAsia="ru-RU"/>
              </w:rPr>
              <w:t>7</w:t>
            </w:r>
          </w:p>
        </w:tc>
        <w:tc>
          <w:tcPr>
            <w:tcW w:w="708" w:type="dxa"/>
            <w:shd w:val="clear" w:color="auto" w:fill="auto"/>
            <w:noWrap/>
            <w:vAlign w:val="bottom"/>
          </w:tcPr>
          <w:p w14:paraId="05E3F321">
            <w:pPr>
              <w:spacing w:after="0" w:line="240" w:lineRule="auto"/>
              <w:jc w:val="center"/>
              <w:rPr>
                <w:rFonts w:hint="default" w:ascii="Times New Roman" w:hAnsi="Times New Roman" w:eastAsia="Times New Roman" w:cs="Times New Roman"/>
                <w:b/>
                <w:bCs/>
                <w:color w:val="000000"/>
                <w:sz w:val="28"/>
                <w:szCs w:val="28"/>
                <w:lang w:eastAsia="ru-RU"/>
              </w:rPr>
            </w:pPr>
            <w:r>
              <w:rPr>
                <w:rFonts w:hint="default" w:ascii="Times New Roman" w:hAnsi="Times New Roman" w:eastAsia="Times New Roman" w:cs="Times New Roman"/>
                <w:b/>
                <w:bCs/>
                <w:color w:val="000000"/>
                <w:sz w:val="28"/>
                <w:szCs w:val="28"/>
                <w:lang w:eastAsia="ru-RU"/>
              </w:rPr>
              <w:t>8</w:t>
            </w:r>
          </w:p>
        </w:tc>
        <w:tc>
          <w:tcPr>
            <w:tcW w:w="709" w:type="dxa"/>
            <w:shd w:val="clear" w:color="auto" w:fill="auto"/>
            <w:noWrap/>
            <w:vAlign w:val="bottom"/>
          </w:tcPr>
          <w:p w14:paraId="697B57E5">
            <w:pPr>
              <w:spacing w:after="0" w:line="240" w:lineRule="auto"/>
              <w:jc w:val="center"/>
              <w:rPr>
                <w:rFonts w:hint="default" w:ascii="Times New Roman" w:hAnsi="Times New Roman" w:eastAsia="Times New Roman" w:cs="Times New Roman"/>
                <w:b/>
                <w:bCs/>
                <w:color w:val="000000"/>
                <w:sz w:val="28"/>
                <w:szCs w:val="28"/>
                <w:lang w:eastAsia="ru-RU"/>
              </w:rPr>
            </w:pPr>
            <w:r>
              <w:rPr>
                <w:rFonts w:hint="default" w:ascii="Times New Roman" w:hAnsi="Times New Roman" w:eastAsia="Times New Roman" w:cs="Times New Roman"/>
                <w:b/>
                <w:bCs/>
                <w:color w:val="000000"/>
                <w:sz w:val="28"/>
                <w:szCs w:val="28"/>
                <w:lang w:eastAsia="ru-RU"/>
              </w:rPr>
              <w:t>9</w:t>
            </w:r>
          </w:p>
        </w:tc>
        <w:tc>
          <w:tcPr>
            <w:tcW w:w="709" w:type="dxa"/>
            <w:shd w:val="clear" w:color="auto" w:fill="auto"/>
            <w:noWrap/>
            <w:vAlign w:val="bottom"/>
          </w:tcPr>
          <w:p w14:paraId="43E409CA">
            <w:pPr>
              <w:spacing w:after="0" w:line="240" w:lineRule="auto"/>
              <w:jc w:val="center"/>
              <w:rPr>
                <w:rFonts w:hint="default" w:ascii="Times New Roman" w:hAnsi="Times New Roman" w:eastAsia="Times New Roman" w:cs="Times New Roman"/>
                <w:b/>
                <w:bCs/>
                <w:color w:val="000000"/>
                <w:sz w:val="28"/>
                <w:szCs w:val="28"/>
                <w:lang w:eastAsia="ru-RU"/>
              </w:rPr>
            </w:pPr>
            <w:r>
              <w:rPr>
                <w:rFonts w:hint="default" w:ascii="Times New Roman" w:hAnsi="Times New Roman" w:eastAsia="Times New Roman" w:cs="Times New Roman"/>
                <w:b/>
                <w:bCs/>
                <w:color w:val="000000"/>
                <w:sz w:val="28"/>
                <w:szCs w:val="28"/>
                <w:lang w:eastAsia="ru-RU"/>
              </w:rPr>
              <w:t>11</w:t>
            </w:r>
          </w:p>
        </w:tc>
      </w:tr>
      <w:tr w14:paraId="4F16F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2136" w:type="dxa"/>
          </w:tcPr>
          <w:p w14:paraId="55AED9DF">
            <w:pPr>
              <w:spacing w:after="0" w:line="240" w:lineRule="auto"/>
              <w:jc w:val="center"/>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Часы инвариативного компонента</w:t>
            </w:r>
          </w:p>
        </w:tc>
        <w:tc>
          <w:tcPr>
            <w:tcW w:w="706" w:type="dxa"/>
            <w:vAlign w:val="center"/>
          </w:tcPr>
          <w:p w14:paraId="621ED90B">
            <w:pPr>
              <w:spacing w:after="0" w:line="240" w:lineRule="auto"/>
              <w:jc w:val="center"/>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20,5</w:t>
            </w:r>
          </w:p>
        </w:tc>
        <w:tc>
          <w:tcPr>
            <w:tcW w:w="702" w:type="dxa"/>
            <w:shd w:val="clear" w:color="auto" w:fill="auto"/>
            <w:noWrap/>
            <w:vAlign w:val="center"/>
          </w:tcPr>
          <w:p w14:paraId="11888C1C">
            <w:pPr>
              <w:spacing w:after="0" w:line="240" w:lineRule="auto"/>
              <w:jc w:val="center"/>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24</w:t>
            </w:r>
          </w:p>
        </w:tc>
        <w:tc>
          <w:tcPr>
            <w:tcW w:w="709" w:type="dxa"/>
            <w:shd w:val="clear" w:color="auto" w:fill="auto"/>
            <w:noWrap/>
            <w:vAlign w:val="center"/>
          </w:tcPr>
          <w:p w14:paraId="0129707C">
            <w:pPr>
              <w:spacing w:after="0" w:line="240" w:lineRule="auto"/>
              <w:jc w:val="center"/>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26</w:t>
            </w:r>
          </w:p>
        </w:tc>
        <w:tc>
          <w:tcPr>
            <w:tcW w:w="708" w:type="dxa"/>
            <w:shd w:val="clear" w:color="auto" w:fill="auto"/>
            <w:noWrap/>
            <w:vAlign w:val="center"/>
          </w:tcPr>
          <w:p w14:paraId="60CC87A5">
            <w:pPr>
              <w:spacing w:after="0" w:line="240" w:lineRule="auto"/>
              <w:jc w:val="center"/>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27</w:t>
            </w:r>
          </w:p>
        </w:tc>
        <w:tc>
          <w:tcPr>
            <w:tcW w:w="709" w:type="dxa"/>
            <w:shd w:val="clear" w:color="auto" w:fill="auto"/>
            <w:noWrap/>
            <w:vAlign w:val="center"/>
          </w:tcPr>
          <w:p w14:paraId="1FA8BC08">
            <w:pPr>
              <w:spacing w:after="0" w:line="240" w:lineRule="auto"/>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 xml:space="preserve">  29</w:t>
            </w:r>
          </w:p>
        </w:tc>
        <w:tc>
          <w:tcPr>
            <w:tcW w:w="709" w:type="dxa"/>
            <w:shd w:val="clear" w:color="auto" w:fill="auto"/>
            <w:noWrap/>
            <w:vAlign w:val="center"/>
          </w:tcPr>
          <w:p w14:paraId="53FC4C39">
            <w:pPr>
              <w:spacing w:after="0" w:line="240" w:lineRule="auto"/>
              <w:jc w:val="center"/>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29</w:t>
            </w:r>
          </w:p>
        </w:tc>
        <w:tc>
          <w:tcPr>
            <w:tcW w:w="709" w:type="dxa"/>
            <w:shd w:val="clear" w:color="auto" w:fill="auto"/>
            <w:noWrap/>
            <w:vAlign w:val="center"/>
          </w:tcPr>
          <w:p w14:paraId="47D1E9DA">
            <w:pPr>
              <w:spacing w:after="0" w:line="240" w:lineRule="auto"/>
              <w:jc w:val="center"/>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32</w:t>
            </w:r>
          </w:p>
        </w:tc>
        <w:tc>
          <w:tcPr>
            <w:tcW w:w="708" w:type="dxa"/>
            <w:shd w:val="clear" w:color="auto" w:fill="auto"/>
            <w:noWrap/>
            <w:vAlign w:val="center"/>
          </w:tcPr>
          <w:p w14:paraId="30D620C2">
            <w:pPr>
              <w:spacing w:after="0" w:line="240" w:lineRule="auto"/>
              <w:jc w:val="center"/>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33</w:t>
            </w:r>
          </w:p>
        </w:tc>
        <w:tc>
          <w:tcPr>
            <w:tcW w:w="709" w:type="dxa"/>
            <w:shd w:val="clear" w:color="auto" w:fill="auto"/>
            <w:noWrap/>
            <w:vAlign w:val="center"/>
          </w:tcPr>
          <w:p w14:paraId="521CE23E">
            <w:pPr>
              <w:spacing w:after="0" w:line="240" w:lineRule="auto"/>
              <w:jc w:val="center"/>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34</w:t>
            </w:r>
          </w:p>
        </w:tc>
        <w:tc>
          <w:tcPr>
            <w:tcW w:w="709" w:type="dxa"/>
            <w:shd w:val="clear" w:color="auto" w:fill="auto"/>
            <w:noWrap/>
            <w:vAlign w:val="center"/>
          </w:tcPr>
          <w:p w14:paraId="0E58AD31">
            <w:pPr>
              <w:spacing w:after="0" w:line="240" w:lineRule="auto"/>
              <w:jc w:val="center"/>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31</w:t>
            </w:r>
          </w:p>
        </w:tc>
      </w:tr>
    </w:tbl>
    <w:p w14:paraId="743B1307">
      <w:pPr>
        <w:spacing w:after="0" w:line="240" w:lineRule="auto"/>
        <w:jc w:val="both"/>
        <w:rPr>
          <w:rFonts w:hint="default" w:ascii="Times New Roman" w:hAnsi="Times New Roman" w:eastAsia="Times New Roman" w:cs="Times New Roman"/>
          <w:sz w:val="28"/>
          <w:szCs w:val="28"/>
        </w:rPr>
      </w:pPr>
    </w:p>
    <w:p w14:paraId="731DBA33">
      <w:pPr>
        <w:spacing w:after="0"/>
        <w:ind w:firstLine="708"/>
        <w:jc w:val="both"/>
        <w:rPr>
          <w:rFonts w:hint="default" w:ascii="Times New Roman" w:hAnsi="Times New Roman" w:cs="Times New Roman"/>
          <w:sz w:val="28"/>
          <w:szCs w:val="28"/>
        </w:rPr>
      </w:pPr>
      <w:r>
        <w:rPr>
          <w:rFonts w:hint="default" w:ascii="Times New Roman" w:hAnsi="Times New Roman" w:eastAsia="Times New Roman" w:cs="Times New Roman"/>
          <w:b/>
          <w:sz w:val="28"/>
          <w:szCs w:val="28"/>
        </w:rPr>
        <w:t xml:space="preserve">4) </w:t>
      </w:r>
      <w:r>
        <w:rPr>
          <w:rFonts w:hint="default" w:ascii="Times New Roman" w:hAnsi="Times New Roman" w:cs="Times New Roman"/>
          <w:sz w:val="28"/>
          <w:szCs w:val="28"/>
        </w:rPr>
        <w:t xml:space="preserve">- </w:t>
      </w:r>
      <w:r>
        <w:rPr>
          <w:rFonts w:hint="default" w:ascii="Times New Roman" w:hAnsi="Times New Roman" w:cs="Times New Roman"/>
          <w:b/>
          <w:sz w:val="28"/>
          <w:szCs w:val="28"/>
        </w:rPr>
        <w:t>реализация воспитательной работы</w:t>
      </w:r>
      <w:r>
        <w:rPr>
          <w:rFonts w:hint="default" w:ascii="Times New Roman" w:hAnsi="Times New Roman" w:cs="Times New Roman"/>
          <w:sz w:val="28"/>
          <w:szCs w:val="28"/>
        </w:rPr>
        <w:t xml:space="preserve">, в 2024–2025 учебном году в школе ведётся целенаправленная работа по реализации общенациональной программы </w:t>
      </w:r>
      <w:r>
        <w:rPr>
          <w:rFonts w:hint="default" w:ascii="Times New Roman" w:hAnsi="Times New Roman" w:cs="Times New Roman"/>
          <w:bCs/>
          <w:sz w:val="28"/>
          <w:szCs w:val="28"/>
        </w:rPr>
        <w:t>«Біртұтас тәрбие»</w:t>
      </w:r>
      <w:r>
        <w:rPr>
          <w:rFonts w:hint="default" w:ascii="Times New Roman" w:hAnsi="Times New Roman" w:cs="Times New Roman"/>
          <w:sz w:val="28"/>
          <w:szCs w:val="28"/>
        </w:rPr>
        <w:t>, направленной на формирование гармонично развитой, патриотичной и духовно-нравственной личности обучающихся.</w:t>
      </w:r>
    </w:p>
    <w:p w14:paraId="05A1CD71">
      <w:pPr>
        <w:spacing w:after="0"/>
        <w:ind w:firstLine="708"/>
        <w:jc w:val="both"/>
        <w:rPr>
          <w:rFonts w:hint="default" w:ascii="Times New Roman" w:hAnsi="Times New Roman" w:cs="Times New Roman"/>
          <w:sz w:val="28"/>
          <w:szCs w:val="28"/>
        </w:rPr>
      </w:pPr>
      <w:r>
        <w:rPr>
          <w:rFonts w:hint="default" w:ascii="Times New Roman" w:hAnsi="Times New Roman" w:cs="Times New Roman"/>
          <w:sz w:val="28"/>
          <w:szCs w:val="28"/>
        </w:rPr>
        <w:t>Реализация программы «Біртұтас тәрбие» требует системного подхода, вовлечения учеников, родителей и педагогов. Основное внимание уделяется формированию личности учащегося, его нравственным установкам, культуре общения и уважению к традициям казахстанского общества. Создание плана совместной работы всех подразделений школы: заместителя директора по учебной работе, заместителя директора по воспитательной работе, социального педагога, педагога – психолога.</w:t>
      </w:r>
    </w:p>
    <w:p w14:paraId="217935C1">
      <w:pPr>
        <w:spacing w:after="0"/>
        <w:ind w:firstLine="708"/>
        <w:jc w:val="both"/>
        <w:rPr>
          <w:rFonts w:hint="default" w:ascii="Times New Roman" w:hAnsi="Times New Roman" w:cs="Times New Roman"/>
          <w:sz w:val="28"/>
          <w:szCs w:val="28"/>
        </w:rPr>
      </w:pPr>
      <w:r>
        <w:rPr>
          <w:rFonts w:hint="default" w:ascii="Times New Roman" w:hAnsi="Times New Roman" w:cs="Times New Roman"/>
          <w:sz w:val="28"/>
          <w:szCs w:val="28"/>
        </w:rPr>
        <w:t>Реализация программы «Біртұтас тәрбие» на уроках осуществляется через интеграцию воспитательных ценностей в учебный процесс, независимо от предмета. Это позволяет формировать не только знания, но и личностные качества обучающихся.</w:t>
      </w:r>
    </w:p>
    <w:p w14:paraId="5CFDBFEF">
      <w:pPr>
        <w:spacing w:after="0"/>
        <w:ind w:firstLine="708"/>
        <w:jc w:val="both"/>
        <w:rPr>
          <w:rFonts w:hint="default" w:ascii="Times New Roman" w:hAnsi="Times New Roman" w:cs="Times New Roman"/>
          <w:sz w:val="28"/>
          <w:szCs w:val="28"/>
        </w:rPr>
      </w:pPr>
      <w:r>
        <w:rPr>
          <w:rFonts w:hint="default" w:ascii="Times New Roman" w:hAnsi="Times New Roman" w:cs="Times New Roman"/>
          <w:sz w:val="28"/>
          <w:szCs w:val="28"/>
        </w:rPr>
        <w:t>Формы работы на уроках:</w:t>
      </w:r>
    </w:p>
    <w:p w14:paraId="7821662C">
      <w:pPr>
        <w:spacing w:after="0"/>
        <w:ind w:firstLine="708"/>
        <w:jc w:val="both"/>
        <w:rPr>
          <w:rFonts w:hint="default" w:ascii="Times New Roman" w:hAnsi="Times New Roman" w:cs="Times New Roman"/>
          <w:sz w:val="28"/>
          <w:szCs w:val="28"/>
        </w:rPr>
      </w:pPr>
      <w:r>
        <w:rPr>
          <w:rFonts w:hint="default" w:ascii="Times New Roman" w:hAnsi="Times New Roman" w:cs="Times New Roman"/>
          <w:sz w:val="28"/>
          <w:szCs w:val="28"/>
        </w:rPr>
        <w:t>- ведение ценностных ориентиров в цель урока;</w:t>
      </w:r>
    </w:p>
    <w:p w14:paraId="0152813E">
      <w:pPr>
        <w:spacing w:after="0"/>
        <w:ind w:left="720"/>
        <w:jc w:val="both"/>
        <w:rPr>
          <w:rFonts w:hint="default" w:ascii="Times New Roman" w:hAnsi="Times New Roman" w:cs="Times New Roman"/>
          <w:sz w:val="28"/>
          <w:szCs w:val="28"/>
        </w:rPr>
      </w:pPr>
      <w:r>
        <w:rPr>
          <w:rFonts w:hint="default" w:ascii="Times New Roman" w:hAnsi="Times New Roman" w:cs="Times New Roman"/>
          <w:sz w:val="28"/>
          <w:szCs w:val="28"/>
        </w:rPr>
        <w:t>- проведение мини-дискуссий, рефлексии в конце занятия;</w:t>
      </w:r>
    </w:p>
    <w:p w14:paraId="0A299F78">
      <w:pPr>
        <w:spacing w:after="0"/>
        <w:ind w:left="720"/>
        <w:jc w:val="both"/>
        <w:rPr>
          <w:rFonts w:hint="default" w:ascii="Times New Roman" w:hAnsi="Times New Roman" w:cs="Times New Roman"/>
          <w:sz w:val="28"/>
          <w:szCs w:val="28"/>
        </w:rPr>
      </w:pPr>
      <w:r>
        <w:rPr>
          <w:rFonts w:hint="default" w:ascii="Times New Roman" w:hAnsi="Times New Roman" w:cs="Times New Roman"/>
          <w:sz w:val="28"/>
          <w:szCs w:val="28"/>
        </w:rPr>
        <w:t>- использование воспитательных кейсов, ситуационных заданий;</w:t>
      </w:r>
    </w:p>
    <w:p w14:paraId="09D77880">
      <w:pPr>
        <w:spacing w:after="0"/>
        <w:ind w:left="720"/>
        <w:jc w:val="both"/>
        <w:rPr>
          <w:rFonts w:hint="default" w:ascii="Times New Roman" w:hAnsi="Times New Roman" w:cs="Times New Roman"/>
          <w:sz w:val="28"/>
          <w:szCs w:val="28"/>
        </w:rPr>
      </w:pPr>
      <w:r>
        <w:rPr>
          <w:rFonts w:hint="default" w:ascii="Times New Roman" w:hAnsi="Times New Roman" w:cs="Times New Roman"/>
          <w:sz w:val="28"/>
          <w:szCs w:val="28"/>
        </w:rPr>
        <w:t>- включение проектных заданий, связанных с семьёй, обществом, природой;</w:t>
      </w:r>
    </w:p>
    <w:p w14:paraId="5F642353">
      <w:pPr>
        <w:spacing w:after="0"/>
        <w:ind w:left="720"/>
        <w:jc w:val="both"/>
        <w:rPr>
          <w:rFonts w:hint="default" w:ascii="Times New Roman" w:hAnsi="Times New Roman" w:cs="Times New Roman"/>
          <w:sz w:val="28"/>
          <w:szCs w:val="28"/>
        </w:rPr>
      </w:pPr>
      <w:r>
        <w:rPr>
          <w:rFonts w:hint="default" w:ascii="Times New Roman" w:hAnsi="Times New Roman" w:cs="Times New Roman"/>
          <w:sz w:val="28"/>
          <w:szCs w:val="28"/>
        </w:rPr>
        <w:t>- использование примеров из жизни, нравственных дилемм.</w:t>
      </w:r>
    </w:p>
    <w:p w14:paraId="1D61E5F5">
      <w:pPr>
        <w:pStyle w:val="13"/>
        <w:ind w:firstLine="708"/>
        <w:jc w:val="both"/>
        <w:rPr>
          <w:rFonts w:hint="default" w:ascii="Times New Roman" w:hAnsi="Times New Roman" w:cs="Times New Roman"/>
          <w:sz w:val="28"/>
          <w:szCs w:val="28"/>
        </w:rPr>
      </w:pPr>
      <w:r>
        <w:rPr>
          <w:rFonts w:hint="default" w:ascii="Times New Roman" w:hAnsi="Times New Roman" w:cs="Times New Roman"/>
          <w:sz w:val="28"/>
          <w:szCs w:val="28"/>
        </w:rPr>
        <w:t xml:space="preserve">В целях совершенствования работы классных руководителей в школе функционирует Методическое объединение классных руководителей. Руководитель Башлыкова О.А.  Работа МО ведется  по разработанному и утвержденному плану. </w:t>
      </w:r>
    </w:p>
    <w:p w14:paraId="54A47E6B">
      <w:pPr>
        <w:pStyle w:val="13"/>
        <w:ind w:firstLine="708"/>
        <w:jc w:val="both"/>
        <w:rPr>
          <w:rFonts w:hint="default" w:ascii="Times New Roman" w:hAnsi="Times New Roman" w:cs="Times New Roman"/>
          <w:sz w:val="28"/>
          <w:szCs w:val="28"/>
          <w:lang w:eastAsia="ar-SA"/>
        </w:rPr>
      </w:pPr>
      <w:r>
        <w:rPr>
          <w:rFonts w:hint="default" w:ascii="Times New Roman" w:hAnsi="Times New Roman" w:eastAsia="Times New Roman" w:cs="Times New Roman"/>
          <w:color w:val="000000"/>
          <w:sz w:val="28"/>
          <w:szCs w:val="28"/>
        </w:rPr>
        <w:t xml:space="preserve">Программа воспитательной работы в 2024 – 2025 учебном году строилась на основе ключевых ценностей программы воспитания </w:t>
      </w:r>
      <w:r>
        <w:rPr>
          <w:rFonts w:hint="default" w:ascii="Times New Roman" w:hAnsi="Times New Roman" w:eastAsia="Times New Roman" w:cs="Times New Roman"/>
          <w:iCs/>
          <w:sz w:val="28"/>
          <w:szCs w:val="28"/>
        </w:rPr>
        <w:t>«Біртұтас тәрбие».</w:t>
      </w:r>
    </w:p>
    <w:p w14:paraId="21B498B5">
      <w:pPr>
        <w:spacing w:after="0" w:line="240" w:lineRule="auto"/>
        <w:ind w:firstLine="708"/>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Программа </w:t>
      </w:r>
      <w:r>
        <w:rPr>
          <w:rFonts w:hint="default" w:ascii="Times New Roman" w:hAnsi="Times New Roman" w:eastAsia="Times New Roman" w:cs="Times New Roman"/>
          <w:iCs/>
          <w:sz w:val="28"/>
          <w:szCs w:val="28"/>
        </w:rPr>
        <w:t>«Біртұтас тәрбие»</w:t>
      </w:r>
      <w:r>
        <w:rPr>
          <w:rFonts w:hint="default" w:ascii="Times New Roman" w:hAnsi="Times New Roman" w:eastAsia="Times New Roman" w:cs="Times New Roman"/>
          <w:sz w:val="28"/>
          <w:szCs w:val="28"/>
        </w:rPr>
        <w:t xml:space="preserve"> направлена на формирование единой системы воспитательной работы, обеспечивающей всестороннее развитие личности учащихся на основе национальных ценностей, патриотизма, правового сознания, экологической культуры и здорового образа жизни.</w:t>
      </w:r>
    </w:p>
    <w:p w14:paraId="5887F3FB">
      <w:pPr>
        <w:spacing w:after="0" w:line="240" w:lineRule="auto"/>
        <w:ind w:firstLine="708"/>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Программа реализуется по основным ценностям, в соответствии с Моделью воспитания:</w:t>
      </w:r>
    </w:p>
    <w:p w14:paraId="7C9D8EAE">
      <w:pPr>
        <w:pStyle w:val="13"/>
        <w:rPr>
          <w:rFonts w:hint="default" w:ascii="Times New Roman" w:hAnsi="Times New Roman" w:cs="Times New Roman"/>
          <w:sz w:val="28"/>
          <w:szCs w:val="28"/>
        </w:rPr>
      </w:pPr>
      <w:r>
        <w:rPr>
          <w:rFonts w:hint="default" w:ascii="Times New Roman" w:hAnsi="Times New Roman" w:cs="Times New Roman"/>
          <w:sz w:val="28"/>
          <w:szCs w:val="28"/>
        </w:rPr>
        <w:t>«Независимость и патриотизм»;</w:t>
      </w:r>
    </w:p>
    <w:p w14:paraId="6E77D8B2">
      <w:pPr>
        <w:pStyle w:val="13"/>
        <w:rPr>
          <w:rFonts w:hint="default" w:ascii="Times New Roman" w:hAnsi="Times New Roman" w:cs="Times New Roman"/>
          <w:sz w:val="28"/>
          <w:szCs w:val="28"/>
        </w:rPr>
      </w:pPr>
      <w:r>
        <w:rPr>
          <w:rFonts w:hint="default" w:ascii="Times New Roman" w:hAnsi="Times New Roman" w:cs="Times New Roman"/>
          <w:sz w:val="28"/>
          <w:szCs w:val="28"/>
        </w:rPr>
        <w:t xml:space="preserve">«Единство и солидарность»;  </w:t>
      </w:r>
    </w:p>
    <w:p w14:paraId="23FEF719">
      <w:pPr>
        <w:pStyle w:val="13"/>
        <w:rPr>
          <w:rFonts w:hint="default" w:ascii="Times New Roman" w:hAnsi="Times New Roman" w:cs="Times New Roman"/>
          <w:sz w:val="28"/>
          <w:szCs w:val="28"/>
        </w:rPr>
      </w:pPr>
      <w:r>
        <w:rPr>
          <w:rFonts w:hint="default" w:ascii="Times New Roman" w:hAnsi="Times New Roman" w:cs="Times New Roman"/>
          <w:sz w:val="28"/>
          <w:szCs w:val="28"/>
        </w:rPr>
        <w:t xml:space="preserve">«Справедливость и ответственность»; </w:t>
      </w:r>
    </w:p>
    <w:p w14:paraId="0C772E42">
      <w:pPr>
        <w:pStyle w:val="13"/>
        <w:rPr>
          <w:rFonts w:hint="default" w:ascii="Times New Roman" w:hAnsi="Times New Roman" w:cs="Times New Roman"/>
          <w:sz w:val="28"/>
          <w:szCs w:val="28"/>
        </w:rPr>
      </w:pPr>
      <w:r>
        <w:rPr>
          <w:rFonts w:hint="default" w:ascii="Times New Roman" w:hAnsi="Times New Roman" w:cs="Times New Roman"/>
          <w:sz w:val="28"/>
          <w:szCs w:val="28"/>
        </w:rPr>
        <w:t xml:space="preserve">«Закон и порядок»; </w:t>
      </w:r>
    </w:p>
    <w:p w14:paraId="4574F765">
      <w:pPr>
        <w:pStyle w:val="13"/>
        <w:rPr>
          <w:rFonts w:hint="default" w:ascii="Times New Roman" w:hAnsi="Times New Roman" w:cs="Times New Roman"/>
          <w:sz w:val="28"/>
          <w:szCs w:val="28"/>
        </w:rPr>
      </w:pPr>
      <w:r>
        <w:rPr>
          <w:rFonts w:hint="default" w:ascii="Times New Roman" w:hAnsi="Times New Roman" w:cs="Times New Roman"/>
          <w:sz w:val="28"/>
          <w:szCs w:val="28"/>
        </w:rPr>
        <w:t xml:space="preserve">«Трудолюбие и профессионализм»; </w:t>
      </w:r>
    </w:p>
    <w:p w14:paraId="1A393F54">
      <w:pPr>
        <w:pStyle w:val="13"/>
        <w:rPr>
          <w:rFonts w:hint="default" w:ascii="Times New Roman" w:hAnsi="Times New Roman" w:cs="Times New Roman"/>
          <w:sz w:val="28"/>
          <w:szCs w:val="28"/>
        </w:rPr>
      </w:pPr>
      <w:r>
        <w:rPr>
          <w:rFonts w:hint="default" w:ascii="Times New Roman" w:hAnsi="Times New Roman" w:cs="Times New Roman"/>
          <w:sz w:val="28"/>
          <w:szCs w:val="28"/>
        </w:rPr>
        <w:t>«Созидание и новаторство».</w:t>
      </w:r>
    </w:p>
    <w:p w14:paraId="68693A90">
      <w:pPr>
        <w:pStyle w:val="13"/>
        <w:rPr>
          <w:rFonts w:hint="default" w:ascii="Times New Roman" w:hAnsi="Times New Roman" w:cs="Times New Roman"/>
          <w:sz w:val="28"/>
          <w:szCs w:val="28"/>
        </w:rPr>
      </w:pPr>
      <w:r>
        <w:rPr>
          <w:rFonts w:hint="default" w:ascii="Times New Roman" w:hAnsi="Times New Roman" w:cs="Times New Roman"/>
          <w:sz w:val="28"/>
          <w:szCs w:val="28"/>
        </w:rPr>
        <w:t>«Справедливость – как принцип, ответственность – как основа, прогресс – как цель» является основным посылом Программы.</w:t>
      </w:r>
    </w:p>
    <w:p w14:paraId="2123F403">
      <w:pPr>
        <w:pStyle w:val="13"/>
        <w:ind w:firstLine="360"/>
        <w:jc w:val="both"/>
        <w:rPr>
          <w:rFonts w:hint="default" w:ascii="Times New Roman" w:hAnsi="Times New Roman" w:cs="Times New Roman"/>
          <w:sz w:val="28"/>
          <w:szCs w:val="28"/>
        </w:rPr>
      </w:pPr>
      <w:r>
        <w:rPr>
          <w:rFonts w:hint="default" w:ascii="Times New Roman" w:hAnsi="Times New Roman" w:cs="Times New Roman"/>
          <w:sz w:val="28"/>
          <w:szCs w:val="28"/>
        </w:rPr>
        <w:t>В рамках реализации компетентностного подхода на основе воспитания ключевых ценностей у обучающихся должны развиваться ключевые компетенции, которые в совокупности определяют модель выпускника:</w:t>
      </w:r>
    </w:p>
    <w:p w14:paraId="5DFEF11D">
      <w:pPr>
        <w:pStyle w:val="13"/>
        <w:numPr>
          <w:ilvl w:val="0"/>
          <w:numId w:val="5"/>
        </w:numPr>
        <w:jc w:val="both"/>
        <w:rPr>
          <w:rFonts w:hint="default" w:ascii="Times New Roman" w:hAnsi="Times New Roman" w:cs="Times New Roman"/>
          <w:sz w:val="28"/>
          <w:szCs w:val="28"/>
        </w:rPr>
      </w:pPr>
      <w:r>
        <w:rPr>
          <w:rFonts w:hint="default" w:ascii="Times New Roman" w:hAnsi="Times New Roman" w:cs="Times New Roman"/>
          <w:sz w:val="28"/>
          <w:szCs w:val="28"/>
        </w:rPr>
        <w:t>продвижение национальных интересов;</w:t>
      </w:r>
    </w:p>
    <w:p w14:paraId="5CF4B2C4">
      <w:pPr>
        <w:pStyle w:val="13"/>
        <w:numPr>
          <w:ilvl w:val="0"/>
          <w:numId w:val="5"/>
        </w:numPr>
        <w:jc w:val="both"/>
        <w:rPr>
          <w:rFonts w:hint="default" w:ascii="Times New Roman" w:hAnsi="Times New Roman" w:cs="Times New Roman"/>
          <w:sz w:val="28"/>
          <w:szCs w:val="28"/>
        </w:rPr>
      </w:pPr>
      <w:r>
        <w:rPr>
          <w:rFonts w:hint="default" w:ascii="Times New Roman" w:hAnsi="Times New Roman" w:cs="Times New Roman"/>
          <w:sz w:val="28"/>
          <w:szCs w:val="28"/>
        </w:rPr>
        <w:t>эффективные коммуникации;</w:t>
      </w:r>
    </w:p>
    <w:p w14:paraId="2D605448">
      <w:pPr>
        <w:pStyle w:val="13"/>
        <w:numPr>
          <w:ilvl w:val="0"/>
          <w:numId w:val="5"/>
        </w:numPr>
        <w:jc w:val="both"/>
        <w:rPr>
          <w:rFonts w:hint="default" w:ascii="Times New Roman" w:hAnsi="Times New Roman" w:cs="Times New Roman"/>
          <w:sz w:val="28"/>
          <w:szCs w:val="28"/>
        </w:rPr>
      </w:pPr>
      <w:r>
        <w:rPr>
          <w:rFonts w:hint="default" w:ascii="Times New Roman" w:hAnsi="Times New Roman" w:cs="Times New Roman"/>
          <w:sz w:val="28"/>
          <w:szCs w:val="28"/>
        </w:rPr>
        <w:t>служение обществу;</w:t>
      </w:r>
    </w:p>
    <w:p w14:paraId="31A92F5C">
      <w:pPr>
        <w:pStyle w:val="13"/>
        <w:numPr>
          <w:ilvl w:val="0"/>
          <w:numId w:val="5"/>
        </w:numPr>
        <w:jc w:val="both"/>
        <w:rPr>
          <w:rFonts w:hint="default" w:ascii="Times New Roman" w:hAnsi="Times New Roman" w:cs="Times New Roman"/>
          <w:sz w:val="28"/>
          <w:szCs w:val="28"/>
        </w:rPr>
      </w:pPr>
      <w:r>
        <w:rPr>
          <w:rFonts w:hint="default" w:ascii="Times New Roman" w:hAnsi="Times New Roman" w:cs="Times New Roman"/>
          <w:sz w:val="28"/>
          <w:szCs w:val="28"/>
        </w:rPr>
        <w:t>уважение и следование нормам общества;</w:t>
      </w:r>
    </w:p>
    <w:p w14:paraId="38DB465B">
      <w:pPr>
        <w:pStyle w:val="13"/>
        <w:numPr>
          <w:ilvl w:val="0"/>
          <w:numId w:val="5"/>
        </w:numPr>
        <w:jc w:val="both"/>
        <w:rPr>
          <w:rFonts w:hint="default" w:ascii="Times New Roman" w:hAnsi="Times New Roman" w:cs="Times New Roman"/>
          <w:sz w:val="28"/>
          <w:szCs w:val="28"/>
        </w:rPr>
      </w:pPr>
      <w:r>
        <w:rPr>
          <w:rFonts w:hint="default" w:ascii="Times New Roman" w:hAnsi="Times New Roman" w:cs="Times New Roman"/>
          <w:sz w:val="28"/>
          <w:szCs w:val="28"/>
        </w:rPr>
        <w:t>стремление к достижению высоких результатов;</w:t>
      </w:r>
    </w:p>
    <w:p w14:paraId="3B8AF463">
      <w:pPr>
        <w:pStyle w:val="13"/>
        <w:numPr>
          <w:ilvl w:val="0"/>
          <w:numId w:val="5"/>
        </w:numPr>
        <w:jc w:val="both"/>
        <w:rPr>
          <w:rFonts w:hint="default" w:ascii="Times New Roman" w:hAnsi="Times New Roman" w:cs="Times New Roman"/>
          <w:sz w:val="28"/>
          <w:szCs w:val="28"/>
        </w:rPr>
      </w:pPr>
      <w:r>
        <w:rPr>
          <w:rFonts w:hint="default" w:ascii="Times New Roman" w:hAnsi="Times New Roman" w:cs="Times New Roman"/>
          <w:sz w:val="28"/>
          <w:szCs w:val="28"/>
        </w:rPr>
        <w:t>способность генерировать оригинальные идеи.</w:t>
      </w:r>
    </w:p>
    <w:p w14:paraId="69DB2437">
      <w:pPr>
        <w:pStyle w:val="13"/>
        <w:jc w:val="both"/>
        <w:rPr>
          <w:rFonts w:hint="default" w:ascii="Times New Roman" w:hAnsi="Times New Roman" w:cs="Times New Roman"/>
          <w:sz w:val="28"/>
          <w:szCs w:val="28"/>
        </w:rPr>
      </w:pPr>
      <w:r>
        <w:rPr>
          <w:rFonts w:hint="default" w:ascii="Times New Roman" w:hAnsi="Times New Roman" w:cs="Times New Roman"/>
          <w:sz w:val="28"/>
          <w:szCs w:val="28"/>
        </w:rPr>
        <w:t>Регулярные мероприятия, проводимые ежемесячно, должны быть направлены на формирование целостной личности обучающихся:</w:t>
      </w:r>
    </w:p>
    <w:p w14:paraId="6A74F805">
      <w:pPr>
        <w:pStyle w:val="13"/>
        <w:jc w:val="both"/>
        <w:rPr>
          <w:rFonts w:hint="default" w:ascii="Times New Roman" w:hAnsi="Times New Roman" w:cs="Times New Roman"/>
          <w:sz w:val="28"/>
          <w:szCs w:val="28"/>
        </w:rPr>
      </w:pPr>
      <w:r>
        <w:rPr>
          <w:rFonts w:hint="default" w:ascii="Times New Roman" w:hAnsi="Times New Roman" w:cs="Times New Roman"/>
          <w:sz w:val="28"/>
          <w:szCs w:val="28"/>
        </w:rPr>
        <w:t>Сентябрь – месяц трудолюбия и профессионализма;</w:t>
      </w:r>
    </w:p>
    <w:p w14:paraId="34F402E1">
      <w:pPr>
        <w:pStyle w:val="13"/>
        <w:jc w:val="both"/>
        <w:rPr>
          <w:rFonts w:hint="default" w:ascii="Times New Roman" w:hAnsi="Times New Roman" w:cs="Times New Roman"/>
          <w:sz w:val="28"/>
          <w:szCs w:val="28"/>
        </w:rPr>
      </w:pPr>
      <w:r>
        <w:rPr>
          <w:rFonts w:hint="default" w:ascii="Times New Roman" w:hAnsi="Times New Roman" w:cs="Times New Roman"/>
          <w:sz w:val="28"/>
          <w:szCs w:val="28"/>
        </w:rPr>
        <w:t>Октябрь – месяц независимости и патриотизма;</w:t>
      </w:r>
    </w:p>
    <w:p w14:paraId="357A67DC">
      <w:pPr>
        <w:pStyle w:val="13"/>
        <w:jc w:val="both"/>
        <w:rPr>
          <w:rFonts w:hint="default" w:ascii="Times New Roman" w:hAnsi="Times New Roman" w:cs="Times New Roman"/>
          <w:sz w:val="28"/>
          <w:szCs w:val="28"/>
        </w:rPr>
      </w:pPr>
      <w:r>
        <w:rPr>
          <w:rFonts w:hint="default" w:ascii="Times New Roman" w:hAnsi="Times New Roman" w:cs="Times New Roman"/>
          <w:sz w:val="28"/>
          <w:szCs w:val="28"/>
        </w:rPr>
        <w:t>Ноябрь – месяц справедливости и ответственности;</w:t>
      </w:r>
    </w:p>
    <w:p w14:paraId="55463058">
      <w:pPr>
        <w:pStyle w:val="13"/>
        <w:jc w:val="both"/>
        <w:rPr>
          <w:rFonts w:hint="default" w:ascii="Times New Roman" w:hAnsi="Times New Roman" w:cs="Times New Roman"/>
          <w:sz w:val="28"/>
          <w:szCs w:val="28"/>
        </w:rPr>
      </w:pPr>
      <w:r>
        <w:rPr>
          <w:rFonts w:hint="default" w:ascii="Times New Roman" w:hAnsi="Times New Roman" w:cs="Times New Roman"/>
          <w:sz w:val="28"/>
          <w:szCs w:val="28"/>
        </w:rPr>
        <w:t>Декабрь – месяц единства и солидарности;</w:t>
      </w:r>
    </w:p>
    <w:p w14:paraId="0BCF295B">
      <w:pPr>
        <w:pStyle w:val="13"/>
        <w:jc w:val="both"/>
        <w:rPr>
          <w:rFonts w:hint="default" w:ascii="Times New Roman" w:hAnsi="Times New Roman" w:cs="Times New Roman"/>
          <w:sz w:val="28"/>
          <w:szCs w:val="28"/>
        </w:rPr>
      </w:pPr>
      <w:r>
        <w:rPr>
          <w:rFonts w:hint="default" w:ascii="Times New Roman" w:hAnsi="Times New Roman" w:cs="Times New Roman"/>
          <w:sz w:val="28"/>
          <w:szCs w:val="28"/>
        </w:rPr>
        <w:t>Январь – месяц закона и порядка;</w:t>
      </w:r>
    </w:p>
    <w:p w14:paraId="10EB6001">
      <w:pPr>
        <w:pStyle w:val="13"/>
        <w:jc w:val="both"/>
        <w:rPr>
          <w:rFonts w:hint="default" w:ascii="Times New Roman" w:hAnsi="Times New Roman" w:cs="Times New Roman"/>
          <w:sz w:val="28"/>
          <w:szCs w:val="28"/>
        </w:rPr>
      </w:pPr>
      <w:r>
        <w:rPr>
          <w:rFonts w:hint="default" w:ascii="Times New Roman" w:hAnsi="Times New Roman" w:cs="Times New Roman"/>
          <w:sz w:val="28"/>
          <w:szCs w:val="28"/>
        </w:rPr>
        <w:t>Февраль – месяц созидания и новаторства;</w:t>
      </w:r>
    </w:p>
    <w:p w14:paraId="47190E67">
      <w:pPr>
        <w:pStyle w:val="13"/>
        <w:jc w:val="both"/>
        <w:rPr>
          <w:rFonts w:hint="default" w:ascii="Times New Roman" w:hAnsi="Times New Roman" w:cs="Times New Roman"/>
          <w:sz w:val="28"/>
          <w:szCs w:val="28"/>
        </w:rPr>
      </w:pPr>
      <w:r>
        <w:rPr>
          <w:rFonts w:hint="default" w:ascii="Times New Roman" w:hAnsi="Times New Roman" w:cs="Times New Roman"/>
          <w:sz w:val="28"/>
          <w:szCs w:val="28"/>
        </w:rPr>
        <w:t>Март – месяц независимости и патриотизма;</w:t>
      </w:r>
    </w:p>
    <w:p w14:paraId="2FCD619D">
      <w:pPr>
        <w:pStyle w:val="13"/>
        <w:jc w:val="both"/>
        <w:rPr>
          <w:rFonts w:hint="default" w:ascii="Times New Roman" w:hAnsi="Times New Roman" w:cs="Times New Roman"/>
          <w:sz w:val="28"/>
          <w:szCs w:val="28"/>
        </w:rPr>
      </w:pPr>
      <w:r>
        <w:rPr>
          <w:rFonts w:hint="default" w:ascii="Times New Roman" w:hAnsi="Times New Roman" w:cs="Times New Roman"/>
          <w:sz w:val="28"/>
          <w:szCs w:val="28"/>
        </w:rPr>
        <w:t>Апрель – месяц трудолюбия и профессионализма;</w:t>
      </w:r>
    </w:p>
    <w:p w14:paraId="58CBC3D1">
      <w:pPr>
        <w:pStyle w:val="13"/>
        <w:jc w:val="both"/>
        <w:rPr>
          <w:rFonts w:hint="default" w:ascii="Times New Roman" w:hAnsi="Times New Roman" w:cs="Times New Roman"/>
          <w:sz w:val="28"/>
          <w:szCs w:val="28"/>
        </w:rPr>
      </w:pPr>
      <w:r>
        <w:rPr>
          <w:rFonts w:hint="default" w:ascii="Times New Roman" w:hAnsi="Times New Roman" w:cs="Times New Roman"/>
          <w:sz w:val="28"/>
          <w:szCs w:val="28"/>
        </w:rPr>
        <w:t>Май – месяц единства и солидарности.</w:t>
      </w:r>
    </w:p>
    <w:p w14:paraId="31B55319">
      <w:pPr>
        <w:pStyle w:val="13"/>
        <w:rPr>
          <w:rFonts w:hint="default" w:ascii="Times New Roman" w:hAnsi="Times New Roman" w:cs="Times New Roman"/>
          <w:sz w:val="28"/>
          <w:szCs w:val="28"/>
        </w:rPr>
      </w:pPr>
      <w:r>
        <w:rPr>
          <w:rFonts w:hint="default" w:ascii="Times New Roman" w:hAnsi="Times New Roman" w:cs="Times New Roman"/>
          <w:sz w:val="28"/>
          <w:szCs w:val="28"/>
        </w:rPr>
        <w:t>Ежедневно:</w:t>
      </w:r>
    </w:p>
    <w:p w14:paraId="33B21189">
      <w:pPr>
        <w:pStyle w:val="13"/>
        <w:jc w:val="both"/>
        <w:rPr>
          <w:rFonts w:hint="default" w:ascii="Times New Roman" w:hAnsi="Times New Roman" w:cs="Times New Roman"/>
          <w:sz w:val="28"/>
          <w:szCs w:val="28"/>
        </w:rPr>
      </w:pPr>
      <w:r>
        <w:rPr>
          <w:rFonts w:hint="default" w:ascii="Times New Roman" w:hAnsi="Times New Roman" w:cs="Times New Roman"/>
          <w:sz w:val="28"/>
          <w:szCs w:val="28"/>
        </w:rPr>
        <w:t>«Ұлттықойын – ұлтқазынасы» организация свободного времени обучающихся</w:t>
      </w:r>
    </w:p>
    <w:p w14:paraId="0EF2DD79">
      <w:pPr>
        <w:pStyle w:val="13"/>
        <w:jc w:val="both"/>
        <w:rPr>
          <w:rFonts w:hint="default" w:ascii="Times New Roman" w:hAnsi="Times New Roman" w:cs="Times New Roman"/>
          <w:sz w:val="28"/>
          <w:szCs w:val="28"/>
        </w:rPr>
      </w:pPr>
      <w:r>
        <w:rPr>
          <w:rFonts w:hint="default" w:ascii="Times New Roman" w:hAnsi="Times New Roman" w:cs="Times New Roman"/>
          <w:sz w:val="28"/>
          <w:szCs w:val="28"/>
        </w:rPr>
        <w:t>«Өнегелі 15 минут» проведение родителями в течение 15 минут ежедневной индивидуальной беседы со своим ребенком</w:t>
      </w:r>
    </w:p>
    <w:p w14:paraId="5F24012F">
      <w:pPr>
        <w:pStyle w:val="13"/>
        <w:jc w:val="both"/>
        <w:rPr>
          <w:rFonts w:hint="default" w:ascii="Times New Roman" w:hAnsi="Times New Roman" w:cs="Times New Roman"/>
          <w:sz w:val="28"/>
          <w:szCs w:val="28"/>
        </w:rPr>
      </w:pPr>
      <w:r>
        <w:rPr>
          <w:rFonts w:hint="default" w:ascii="Times New Roman" w:hAnsi="Times New Roman" w:cs="Times New Roman"/>
          <w:sz w:val="28"/>
          <w:szCs w:val="28"/>
        </w:rPr>
        <w:t>«Үнемді тұтыну» – формирование бережного отношения к природным ресурсам</w:t>
      </w:r>
    </w:p>
    <w:p w14:paraId="138279AB">
      <w:pPr>
        <w:pStyle w:val="13"/>
        <w:jc w:val="both"/>
        <w:rPr>
          <w:rFonts w:hint="default" w:ascii="Times New Roman" w:hAnsi="Times New Roman" w:cs="Times New Roman"/>
          <w:sz w:val="28"/>
          <w:szCs w:val="28"/>
        </w:rPr>
      </w:pPr>
      <w:r>
        <w:rPr>
          <w:rFonts w:hint="default" w:ascii="Times New Roman" w:hAnsi="Times New Roman" w:cs="Times New Roman"/>
          <w:sz w:val="28"/>
          <w:szCs w:val="28"/>
        </w:rPr>
        <w:t>«Күйкүмбірі» использование кюев вместо звонков на переменах (из за технических проблем замены звонков нет, прослушивание кюев на переменах)</w:t>
      </w:r>
    </w:p>
    <w:p w14:paraId="2A1A093D">
      <w:pPr>
        <w:pStyle w:val="13"/>
        <w:rPr>
          <w:rFonts w:hint="default" w:ascii="Times New Roman" w:hAnsi="Times New Roman" w:cs="Times New Roman"/>
          <w:sz w:val="28"/>
          <w:szCs w:val="28"/>
        </w:rPr>
      </w:pPr>
      <w:r>
        <w:rPr>
          <w:rFonts w:hint="default" w:ascii="Times New Roman" w:hAnsi="Times New Roman" w:cs="Times New Roman"/>
          <w:sz w:val="28"/>
          <w:szCs w:val="28"/>
        </w:rPr>
        <w:t>Еженедельно:</w:t>
      </w:r>
    </w:p>
    <w:p w14:paraId="726DBC0B">
      <w:pPr>
        <w:pStyle w:val="13"/>
        <w:jc w:val="both"/>
        <w:rPr>
          <w:rFonts w:hint="default" w:ascii="Times New Roman" w:hAnsi="Times New Roman" w:cs="Times New Roman"/>
          <w:sz w:val="28"/>
          <w:szCs w:val="28"/>
        </w:rPr>
      </w:pPr>
      <w:r>
        <w:rPr>
          <w:rFonts w:hint="default" w:ascii="Times New Roman" w:hAnsi="Times New Roman" w:cs="Times New Roman"/>
          <w:sz w:val="28"/>
          <w:szCs w:val="28"/>
        </w:rPr>
        <w:t>«Менің Қазақстаным» исполнение Гимна Республики Казахстан</w:t>
      </w:r>
    </w:p>
    <w:p w14:paraId="61BD581C">
      <w:pPr>
        <w:pStyle w:val="13"/>
        <w:jc w:val="both"/>
        <w:rPr>
          <w:rFonts w:hint="default" w:ascii="Times New Roman" w:hAnsi="Times New Roman" w:cs="Times New Roman"/>
          <w:sz w:val="28"/>
          <w:szCs w:val="28"/>
        </w:rPr>
      </w:pPr>
      <w:r>
        <w:rPr>
          <w:rFonts w:hint="default" w:ascii="Times New Roman" w:hAnsi="Times New Roman" w:cs="Times New Roman"/>
          <w:sz w:val="28"/>
          <w:szCs w:val="28"/>
        </w:rPr>
        <w:t xml:space="preserve">Цитаты недели –лейтмотив учебной и внеучебной деятельности </w:t>
      </w:r>
    </w:p>
    <w:p w14:paraId="35379E01">
      <w:pPr>
        <w:pStyle w:val="13"/>
        <w:jc w:val="both"/>
        <w:rPr>
          <w:rFonts w:hint="default" w:ascii="Times New Roman" w:hAnsi="Times New Roman" w:cs="Times New Roman"/>
          <w:sz w:val="28"/>
          <w:szCs w:val="28"/>
        </w:rPr>
      </w:pPr>
      <w:r>
        <w:rPr>
          <w:rFonts w:hint="default" w:ascii="Times New Roman" w:hAnsi="Times New Roman" w:cs="Times New Roman"/>
          <w:sz w:val="28"/>
          <w:szCs w:val="28"/>
        </w:rPr>
        <w:t xml:space="preserve">«қауіпсіздік сабағы» - 10 минут в рамках классного часа о соблюдении обучающимися личной безопасности </w:t>
      </w:r>
    </w:p>
    <w:p w14:paraId="2A962EB6">
      <w:pPr>
        <w:pStyle w:val="13"/>
        <w:rPr>
          <w:rFonts w:hint="default" w:ascii="Times New Roman" w:hAnsi="Times New Roman" w:cs="Times New Roman"/>
          <w:sz w:val="28"/>
          <w:szCs w:val="28"/>
        </w:rPr>
      </w:pPr>
      <w:r>
        <w:rPr>
          <w:rFonts w:hint="default" w:ascii="Times New Roman" w:hAnsi="Times New Roman" w:cs="Times New Roman"/>
          <w:sz w:val="28"/>
          <w:szCs w:val="28"/>
        </w:rPr>
        <w:t xml:space="preserve">Профилактические мероприятия </w:t>
      </w:r>
    </w:p>
    <w:p w14:paraId="304A0640">
      <w:pPr>
        <w:pStyle w:val="13"/>
        <w:rPr>
          <w:rFonts w:hint="default" w:ascii="Times New Roman" w:hAnsi="Times New Roman" w:cs="Times New Roman"/>
          <w:sz w:val="28"/>
          <w:szCs w:val="28"/>
        </w:rPr>
      </w:pPr>
      <w:r>
        <w:rPr>
          <w:rFonts w:hint="default" w:ascii="Times New Roman" w:hAnsi="Times New Roman" w:cs="Times New Roman"/>
          <w:sz w:val="28"/>
          <w:szCs w:val="28"/>
        </w:rPr>
        <w:t xml:space="preserve">Цифрлық әлемде қауіпсіз қадам; </w:t>
      </w:r>
    </w:p>
    <w:p w14:paraId="65105CBD">
      <w:pPr>
        <w:pStyle w:val="13"/>
        <w:rPr>
          <w:rFonts w:hint="default" w:ascii="Times New Roman" w:hAnsi="Times New Roman" w:cs="Times New Roman"/>
          <w:sz w:val="28"/>
          <w:szCs w:val="28"/>
        </w:rPr>
      </w:pPr>
      <w:r>
        <w:rPr>
          <w:rFonts w:hint="default" w:ascii="Times New Roman" w:hAnsi="Times New Roman" w:cs="Times New Roman"/>
          <w:sz w:val="28"/>
          <w:szCs w:val="28"/>
        </w:rPr>
        <w:t xml:space="preserve">Буллингтен қорған! </w:t>
      </w:r>
    </w:p>
    <w:p w14:paraId="29010391">
      <w:pPr>
        <w:pStyle w:val="13"/>
        <w:rPr>
          <w:rFonts w:hint="default" w:ascii="Times New Roman" w:hAnsi="Times New Roman" w:cs="Times New Roman"/>
          <w:sz w:val="28"/>
          <w:szCs w:val="28"/>
        </w:rPr>
      </w:pPr>
      <w:r>
        <w:rPr>
          <w:rFonts w:hint="default" w:ascii="Times New Roman" w:hAnsi="Times New Roman" w:cs="Times New Roman"/>
          <w:sz w:val="28"/>
          <w:szCs w:val="28"/>
        </w:rPr>
        <w:t xml:space="preserve">Ойынға салауатты көзқарас; </w:t>
      </w:r>
    </w:p>
    <w:p w14:paraId="72CEDA3F">
      <w:pPr>
        <w:pStyle w:val="13"/>
        <w:rPr>
          <w:rFonts w:hint="default" w:ascii="Times New Roman" w:hAnsi="Times New Roman" w:cs="Times New Roman"/>
          <w:sz w:val="28"/>
          <w:szCs w:val="28"/>
        </w:rPr>
      </w:pPr>
      <w:r>
        <w:rPr>
          <w:rFonts w:hint="default" w:ascii="Times New Roman" w:hAnsi="Times New Roman" w:cs="Times New Roman"/>
          <w:sz w:val="28"/>
          <w:szCs w:val="28"/>
        </w:rPr>
        <w:t xml:space="preserve">Өмірге салауаттық адам; </w:t>
      </w:r>
    </w:p>
    <w:p w14:paraId="254BEDF4">
      <w:pPr>
        <w:pStyle w:val="13"/>
        <w:rPr>
          <w:rFonts w:hint="default" w:ascii="Times New Roman" w:hAnsi="Times New Roman" w:cs="Times New Roman"/>
          <w:sz w:val="28"/>
          <w:szCs w:val="28"/>
        </w:rPr>
      </w:pPr>
      <w:r>
        <w:rPr>
          <w:rFonts w:hint="default" w:ascii="Times New Roman" w:hAnsi="Times New Roman" w:cs="Times New Roman"/>
          <w:sz w:val="28"/>
          <w:szCs w:val="28"/>
        </w:rPr>
        <w:t xml:space="preserve">Қоғамдық мүлікті қорға! </w:t>
      </w:r>
    </w:p>
    <w:p w14:paraId="3E3BCBD2">
      <w:pPr>
        <w:pStyle w:val="13"/>
        <w:rPr>
          <w:rFonts w:hint="default" w:ascii="Times New Roman" w:hAnsi="Times New Roman" w:cs="Times New Roman"/>
          <w:sz w:val="28"/>
          <w:szCs w:val="28"/>
        </w:rPr>
      </w:pPr>
      <w:r>
        <w:rPr>
          <w:rFonts w:hint="default" w:ascii="Times New Roman" w:hAnsi="Times New Roman" w:cs="Times New Roman"/>
          <w:sz w:val="28"/>
          <w:szCs w:val="28"/>
        </w:rPr>
        <w:t xml:space="preserve">Қауіпсіз қоғам. </w:t>
      </w:r>
    </w:p>
    <w:p w14:paraId="2117D488">
      <w:pPr>
        <w:pStyle w:val="13"/>
        <w:rPr>
          <w:rFonts w:hint="default" w:ascii="Times New Roman" w:hAnsi="Times New Roman" w:cs="Times New Roman"/>
          <w:sz w:val="28"/>
          <w:szCs w:val="28"/>
        </w:rPr>
      </w:pPr>
      <w:r>
        <w:rPr>
          <w:rFonts w:hint="default" w:ascii="Times New Roman" w:hAnsi="Times New Roman" w:cs="Times New Roman"/>
          <w:sz w:val="28"/>
          <w:szCs w:val="28"/>
        </w:rPr>
        <w:t xml:space="preserve">Проекты  </w:t>
      </w:r>
    </w:p>
    <w:p w14:paraId="09BC3F4F">
      <w:pPr>
        <w:pStyle w:val="13"/>
        <w:rPr>
          <w:rFonts w:hint="default" w:ascii="Times New Roman" w:hAnsi="Times New Roman" w:cs="Times New Roman"/>
          <w:sz w:val="28"/>
          <w:szCs w:val="28"/>
          <w:lang w:val="kk-KZ"/>
        </w:rPr>
      </w:pPr>
      <w:r>
        <w:rPr>
          <w:rFonts w:hint="default" w:ascii="Times New Roman" w:hAnsi="Times New Roman" w:cs="Times New Roman"/>
          <w:sz w:val="28"/>
          <w:szCs w:val="28"/>
        </w:rPr>
        <w:t xml:space="preserve">«Балалар кітапханасы», </w:t>
      </w:r>
    </w:p>
    <w:p w14:paraId="27A383ED">
      <w:pPr>
        <w:pStyle w:val="13"/>
        <w:rPr>
          <w:rFonts w:hint="default" w:ascii="Times New Roman" w:hAnsi="Times New Roman" w:cs="Times New Roman"/>
          <w:sz w:val="28"/>
          <w:szCs w:val="28"/>
          <w:lang w:val="kk-KZ"/>
        </w:rPr>
      </w:pPr>
      <w:r>
        <w:rPr>
          <w:rFonts w:hint="default" w:ascii="Times New Roman" w:hAnsi="Times New Roman" w:cs="Times New Roman"/>
          <w:sz w:val="28"/>
          <w:szCs w:val="28"/>
          <w:lang w:val="kk-KZ"/>
        </w:rPr>
        <w:t xml:space="preserve">«Қамқор», </w:t>
      </w:r>
    </w:p>
    <w:p w14:paraId="1F6AD93B">
      <w:pPr>
        <w:pStyle w:val="13"/>
        <w:rPr>
          <w:rFonts w:hint="default" w:ascii="Times New Roman" w:hAnsi="Times New Roman" w:cs="Times New Roman"/>
          <w:sz w:val="28"/>
          <w:szCs w:val="28"/>
          <w:lang w:val="kk-KZ"/>
        </w:rPr>
      </w:pPr>
      <w:r>
        <w:rPr>
          <w:rFonts w:hint="default" w:ascii="Times New Roman" w:hAnsi="Times New Roman" w:cs="Times New Roman"/>
          <w:sz w:val="28"/>
          <w:szCs w:val="28"/>
          <w:lang w:val="kk-KZ"/>
        </w:rPr>
        <w:t xml:space="preserve">«Еңбегі адал – жас өрен», </w:t>
      </w:r>
    </w:p>
    <w:p w14:paraId="7D2A8380">
      <w:pPr>
        <w:pStyle w:val="13"/>
        <w:rPr>
          <w:rFonts w:hint="default" w:ascii="Times New Roman" w:hAnsi="Times New Roman" w:cs="Times New Roman"/>
          <w:sz w:val="28"/>
          <w:szCs w:val="28"/>
          <w:lang w:val="kk-KZ"/>
        </w:rPr>
      </w:pPr>
      <w:r>
        <w:rPr>
          <w:rFonts w:hint="default" w:ascii="Times New Roman" w:hAnsi="Times New Roman" w:cs="Times New Roman"/>
          <w:sz w:val="28"/>
          <w:szCs w:val="28"/>
          <w:lang w:val="kk-KZ"/>
        </w:rPr>
        <w:t xml:space="preserve">«Шабыт», </w:t>
      </w:r>
    </w:p>
    <w:p w14:paraId="42E7EFC5">
      <w:pPr>
        <w:pStyle w:val="13"/>
        <w:rPr>
          <w:rFonts w:hint="default" w:ascii="Times New Roman" w:hAnsi="Times New Roman" w:cs="Times New Roman"/>
          <w:sz w:val="28"/>
          <w:szCs w:val="28"/>
          <w:lang w:val="kk-KZ"/>
        </w:rPr>
      </w:pPr>
      <w:r>
        <w:rPr>
          <w:rFonts w:hint="default" w:ascii="Times New Roman" w:hAnsi="Times New Roman" w:cs="Times New Roman"/>
          <w:sz w:val="28"/>
          <w:szCs w:val="28"/>
          <w:lang w:val="kk-KZ"/>
        </w:rPr>
        <w:t xml:space="preserve">«Ұшқыр ой алаңы», </w:t>
      </w:r>
    </w:p>
    <w:p w14:paraId="6161A9CB">
      <w:pPr>
        <w:pStyle w:val="13"/>
        <w:rPr>
          <w:rFonts w:hint="default" w:ascii="Times New Roman" w:hAnsi="Times New Roman" w:cs="Times New Roman"/>
          <w:sz w:val="28"/>
          <w:szCs w:val="28"/>
          <w:lang w:val="kk-KZ"/>
        </w:rPr>
      </w:pPr>
      <w:r>
        <w:rPr>
          <w:rFonts w:hint="default" w:ascii="Times New Roman" w:hAnsi="Times New Roman" w:cs="Times New Roman"/>
          <w:sz w:val="28"/>
          <w:szCs w:val="28"/>
          <w:lang w:val="kk-KZ"/>
        </w:rPr>
        <w:t xml:space="preserve">«Smart bala» </w:t>
      </w:r>
    </w:p>
    <w:p w14:paraId="53184C44">
      <w:pPr>
        <w:spacing w:after="0" w:line="240" w:lineRule="auto"/>
        <w:ind w:firstLine="708"/>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b/>
          <w:sz w:val="28"/>
          <w:szCs w:val="28"/>
        </w:rPr>
        <w:t>Ценность «Независимость и патриотизм»</w:t>
      </w:r>
      <w:r>
        <w:rPr>
          <w:rFonts w:hint="default" w:ascii="Times New Roman" w:hAnsi="Times New Roman" w:eastAsia="Times New Roman" w:cs="Times New Roman"/>
          <w:sz w:val="28"/>
          <w:szCs w:val="28"/>
        </w:rPr>
        <w:t xml:space="preserve"> объединяет два важных аспекта формирования личности: стремление к самодостаточности и осознание своей ответственности перед Родиной и обществом.</w:t>
      </w:r>
    </w:p>
    <w:p w14:paraId="3616E476">
      <w:pPr>
        <w:spacing w:after="0" w:line="240" w:lineRule="auto"/>
        <w:ind w:firstLine="708"/>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Независимость проявляется, как способность человека самостоятельно принимать решения, брать на себя ответственность за свои поступки и строить жизнь в соответствии со своими убеждениями и целями. Патриотизм, в свою очередь, представляет собой глубокое уважение к Родине, гордость за её достижения, уважение к её культуре, традициям и языку. Он проявляется в готовности защищать интересы страны, сохранять историческое наследие и вносить личный вклад в развитие общества. Патриотизм не противопоставляется независимости, а гармонично дополняет её, направляя личные устремления на благо общества.</w:t>
      </w:r>
    </w:p>
    <w:p w14:paraId="46130E25">
      <w:pPr>
        <w:spacing w:after="0" w:line="240" w:lineRule="auto"/>
        <w:ind w:firstLine="708"/>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Сочетание независимости и патриотизма позволяет воспитать личность, которая:</w:t>
      </w:r>
    </w:p>
    <w:p w14:paraId="5A412C91">
      <w:pPr>
        <w:numPr>
          <w:ilvl w:val="0"/>
          <w:numId w:val="6"/>
        </w:numPr>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Умеет отстаивать свои права, свободы и убеждения, не нарушая прав и свобод других людей.</w:t>
      </w:r>
    </w:p>
    <w:p w14:paraId="72B458F3">
      <w:pPr>
        <w:numPr>
          <w:ilvl w:val="0"/>
          <w:numId w:val="6"/>
        </w:numPr>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Осознаёт свою причастность к общенациональным ценностям и вносит вклад в их сохранение и развитие.</w:t>
      </w:r>
    </w:p>
    <w:p w14:paraId="177F4F8C">
      <w:pPr>
        <w:numPr>
          <w:ilvl w:val="0"/>
          <w:numId w:val="6"/>
        </w:numPr>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Проявляет уважение к законам, культуре и традициям, сохраняя при этом критическое отношение к происходящему.</w:t>
      </w:r>
    </w:p>
    <w:p w14:paraId="2DA82381">
      <w:pPr>
        <w:spacing w:after="0"/>
        <w:ind w:firstLine="360"/>
        <w:jc w:val="both"/>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sz w:val="28"/>
          <w:szCs w:val="28"/>
        </w:rPr>
        <w:t xml:space="preserve">Внеклассные мероприятия: День Независимости, </w:t>
      </w:r>
      <w:r>
        <w:rPr>
          <w:rFonts w:hint="default" w:ascii="Times New Roman" w:hAnsi="Times New Roman" w:cs="Times New Roman"/>
          <w:sz w:val="28"/>
          <w:szCs w:val="28"/>
        </w:rPr>
        <w:t xml:space="preserve">1 сентября – День знаний, мероприятия, посвященные Дню языков народа, реализация проекта «Читающая школа- Читающая нация», выборы президента школьного самоуправления, </w:t>
      </w:r>
      <w:r>
        <w:rPr>
          <w:rStyle w:val="19"/>
          <w:rFonts w:hint="default" w:ascii="Times New Roman" w:hAnsi="Times New Roman" w:cs="Times New Roman"/>
          <w:color w:val="1F1F1F"/>
          <w:sz w:val="28"/>
          <w:szCs w:val="28"/>
        </w:rPr>
        <w:t>К 120-летию со дня рождения Нуртаса Данд</w:t>
      </w:r>
      <w:r>
        <w:rPr>
          <w:rStyle w:val="19"/>
          <w:rFonts w:hint="default" w:ascii="Times New Roman" w:hAnsi="Times New Roman" w:cs="Times New Roman"/>
          <w:color w:val="1F1F1F"/>
          <w:sz w:val="28"/>
          <w:szCs w:val="28"/>
          <w:lang w:val="kk-KZ"/>
        </w:rPr>
        <w:t>і</w:t>
      </w:r>
      <w:r>
        <w:rPr>
          <w:rStyle w:val="19"/>
          <w:rFonts w:hint="default" w:ascii="Times New Roman" w:hAnsi="Times New Roman" w:cs="Times New Roman"/>
          <w:color w:val="1F1F1F"/>
          <w:sz w:val="28"/>
          <w:szCs w:val="28"/>
        </w:rPr>
        <w:t>бай</w:t>
      </w:r>
      <w:r>
        <w:rPr>
          <w:rStyle w:val="19"/>
          <w:rFonts w:hint="default" w:ascii="Times New Roman" w:hAnsi="Times New Roman" w:cs="Times New Roman"/>
          <w:color w:val="1F1F1F"/>
          <w:sz w:val="28"/>
          <w:szCs w:val="28"/>
          <w:lang w:val="kk-KZ"/>
        </w:rPr>
        <w:t>ұ</w:t>
      </w:r>
      <w:r>
        <w:rPr>
          <w:rStyle w:val="19"/>
          <w:rFonts w:hint="default" w:ascii="Times New Roman" w:hAnsi="Times New Roman" w:cs="Times New Roman"/>
          <w:color w:val="1F1F1F"/>
          <w:sz w:val="28"/>
          <w:szCs w:val="28"/>
        </w:rPr>
        <w:t xml:space="preserve">лы проведение </w:t>
      </w:r>
      <w:r>
        <w:rPr>
          <w:rStyle w:val="19"/>
          <w:rFonts w:hint="default" w:ascii="Times New Roman" w:hAnsi="Times New Roman" w:cs="Times New Roman"/>
          <w:color w:val="1F1F1F"/>
          <w:sz w:val="28"/>
          <w:szCs w:val="28"/>
          <w:lang w:val="kk-KZ"/>
        </w:rPr>
        <w:t>тематического часа</w:t>
      </w:r>
      <w:r>
        <w:rPr>
          <w:rStyle w:val="19"/>
          <w:rFonts w:hint="default" w:ascii="Times New Roman" w:hAnsi="Times New Roman" w:cs="Times New Roman"/>
          <w:color w:val="1F1F1F"/>
          <w:sz w:val="28"/>
          <w:szCs w:val="28"/>
        </w:rPr>
        <w:t xml:space="preserve"> на тему «</w:t>
      </w:r>
      <w:r>
        <w:rPr>
          <w:rFonts w:hint="default" w:ascii="Times New Roman" w:hAnsi="Times New Roman" w:cs="Times New Roman"/>
          <w:sz w:val="28"/>
          <w:szCs w:val="28"/>
          <w:lang w:val="kk-KZ"/>
        </w:rPr>
        <w:t>Қазақ халқының  ұлы</w:t>
      </w:r>
      <w:r>
        <w:rPr>
          <w:rStyle w:val="19"/>
          <w:rFonts w:hint="default" w:ascii="Times New Roman" w:hAnsi="Times New Roman" w:cs="Times New Roman"/>
          <w:color w:val="1F1F1F"/>
          <w:sz w:val="28"/>
          <w:szCs w:val="28"/>
        </w:rPr>
        <w:t xml:space="preserve">» для учащихся 5-11 классов, </w:t>
      </w:r>
      <w:r>
        <w:rPr>
          <w:rFonts w:hint="default" w:ascii="Times New Roman" w:hAnsi="Times New Roman" w:cs="Times New Roman"/>
          <w:sz w:val="28"/>
          <w:szCs w:val="28"/>
        </w:rPr>
        <w:t xml:space="preserve">Республикам – мақтанышым!, </w:t>
      </w:r>
      <w:r>
        <w:rPr>
          <w:rFonts w:hint="default" w:ascii="Times New Roman" w:hAnsi="Times New Roman" w:cs="Times New Roman"/>
          <w:color w:val="000000" w:themeColor="text1"/>
          <w:sz w:val="28"/>
          <w:szCs w:val="28"/>
          <w14:textFill>
            <w14:solidFill>
              <w14:schemeClr w14:val="tx1"/>
            </w14:solidFill>
          </w14:textFill>
        </w:rPr>
        <w:t>Классный час «Единая Земля, единый народ, единое будущее», Интеллектуальная игра в 9 классе</w:t>
      </w:r>
      <w:r>
        <w:rPr>
          <w:rFonts w:hint="default" w:ascii="Times New Roman" w:hAnsi="Times New Roman" w:cs="Times New Roman"/>
          <w:color w:val="000000" w:themeColor="text1"/>
          <w:sz w:val="28"/>
          <w:szCs w:val="28"/>
          <w14:textFill>
            <w14:solidFill>
              <w14:schemeClr w14:val="tx1"/>
            </w14:solidFill>
          </w14:textFill>
        </w:rPr>
        <w:br w:type="textWrapping"/>
      </w:r>
      <w:r>
        <w:rPr>
          <w:rFonts w:hint="default" w:ascii="Times New Roman" w:hAnsi="Times New Roman" w:cs="Times New Roman"/>
          <w:color w:val="000000" w:themeColor="text1"/>
          <w:sz w:val="28"/>
          <w:szCs w:val="28"/>
          <w14:textFill>
            <w14:solidFill>
              <w14:schemeClr w14:val="tx1"/>
            </w14:solidFill>
          </w14:textFill>
        </w:rPr>
        <w:t>"Знаешь ли ты Казахстан?" и многие др.</w:t>
      </w:r>
    </w:p>
    <w:p w14:paraId="31C10012">
      <w:pPr>
        <w:spacing w:after="0" w:line="240" w:lineRule="auto"/>
        <w:ind w:firstLine="360"/>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Еженедельно на линейке исполняется гимн РК.  проводится ознакомление с политинформацией за неделю, подготовка к фестивалю  «</w:t>
      </w:r>
      <w:r>
        <w:rPr>
          <w:rFonts w:hint="default" w:ascii="Times New Roman" w:hAnsi="Times New Roman" w:eastAsia="Times New Roman" w:cs="Times New Roman"/>
          <w:sz w:val="28"/>
          <w:szCs w:val="28"/>
          <w:lang w:val="kk-KZ"/>
        </w:rPr>
        <w:t>Әншуак</w:t>
      </w:r>
      <w:r>
        <w:rPr>
          <w:rFonts w:hint="default" w:ascii="Times New Roman" w:hAnsi="Times New Roman" w:eastAsia="Times New Roman" w:cs="Times New Roman"/>
          <w:sz w:val="28"/>
          <w:szCs w:val="28"/>
        </w:rPr>
        <w:t xml:space="preserve">», ежемесячное ознакомление с цитатами месяца </w:t>
      </w:r>
    </w:p>
    <w:p w14:paraId="391F621F">
      <w:pPr>
        <w:pStyle w:val="13"/>
        <w:ind w:firstLine="708"/>
        <w:jc w:val="both"/>
        <w:rPr>
          <w:rFonts w:hint="default" w:ascii="Times New Roman" w:hAnsi="Times New Roman" w:cs="Times New Roman"/>
          <w:b/>
          <w:bCs/>
          <w:sz w:val="28"/>
          <w:szCs w:val="28"/>
        </w:rPr>
      </w:pPr>
      <w:r>
        <w:rPr>
          <w:rFonts w:hint="default" w:ascii="Times New Roman" w:hAnsi="Times New Roman" w:cs="Times New Roman"/>
          <w:b/>
          <w:sz w:val="28"/>
          <w:szCs w:val="28"/>
        </w:rPr>
        <w:t>Ценность «Честность и справедливость»</w:t>
      </w:r>
      <w:r>
        <w:rPr>
          <w:rFonts w:hint="default" w:ascii="Times New Roman" w:hAnsi="Times New Roman" w:cs="Times New Roman"/>
          <w:sz w:val="28"/>
          <w:szCs w:val="28"/>
        </w:rPr>
        <w:t xml:space="preserve"> лежит в основе высоких моральных стандартов и этических норм. Честность воспитывает в человеке прямоту, искренность и ответственность за свои слова и поступки. Справедливость, в свою очередь, основывается на признании равенства, уважении прав каждого человека и стремлении к объективной оценке. Формирование этой ценности у обучающихся способствует воспитанию уважения к законам, умению критически оценивать свои действия и стремлению поступать правильно в любых ситуациях. В школьной среде она помогает создавать атмосферу доверия, формировать навыки объективного разрешения конфликтов и предотвращать проявления несправедливости.</w:t>
      </w:r>
    </w:p>
    <w:p w14:paraId="21B2B13D">
      <w:pPr>
        <w:spacing w:after="0" w:line="240" w:lineRule="auto"/>
        <w:ind w:firstLine="708"/>
        <w:jc w:val="both"/>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sz w:val="28"/>
          <w:szCs w:val="28"/>
        </w:rPr>
        <w:t xml:space="preserve">Мероприятия: круглый стол "Права детей: от теории к практике", беседа "Рынок труда", мероприятие "Радуга прав", посвященное правовой грамотности наших детей, мероприятие </w:t>
      </w:r>
      <w:r>
        <w:rPr>
          <w:rFonts w:hint="default" w:ascii="Times New Roman" w:hAnsi="Times New Roman" w:cs="Times New Roman"/>
          <w:sz w:val="28"/>
          <w:szCs w:val="28"/>
        </w:rPr>
        <w:t xml:space="preserve">«Занимательное путешествие в королевство ЗАКОНИЯ», профилактическое занятие с элементами игры  "Закон и справедливость – основа нашей республики", классный час </w:t>
      </w:r>
      <w:r>
        <w:rPr>
          <w:rFonts w:hint="default" w:ascii="Times New Roman" w:hAnsi="Times New Roman" w:cs="Times New Roman"/>
          <w:color w:val="000000" w:themeColor="text1"/>
          <w:sz w:val="28"/>
          <w:szCs w:val="28"/>
          <w14:textFill>
            <w14:solidFill>
              <w14:schemeClr w14:val="tx1"/>
            </w14:solidFill>
          </w14:textFill>
        </w:rPr>
        <w:t>«Адалазамат – Адалеңбек – Адалтабыс», р</w:t>
      </w:r>
      <w:r>
        <w:rPr>
          <w:rFonts w:hint="default" w:ascii="Times New Roman" w:hAnsi="Times New Roman" w:eastAsia="Times New Roman" w:cs="Times New Roman"/>
          <w:sz w:val="28"/>
          <w:szCs w:val="28"/>
        </w:rPr>
        <w:t>абота добровольного клуба «АдалУрпак».</w:t>
      </w:r>
    </w:p>
    <w:p w14:paraId="6369C779">
      <w:pPr>
        <w:spacing w:after="0" w:line="240" w:lineRule="auto"/>
        <w:ind w:firstLine="708"/>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b/>
          <w:bCs/>
          <w:sz w:val="28"/>
          <w:szCs w:val="28"/>
        </w:rPr>
        <w:t>Ценность «Трудолюбие и профессионализм»</w:t>
      </w:r>
      <w:r>
        <w:rPr>
          <w:rFonts w:hint="default" w:ascii="Times New Roman" w:hAnsi="Times New Roman" w:eastAsia="Times New Roman" w:cs="Times New Roman"/>
          <w:bCs/>
          <w:sz w:val="28"/>
          <w:szCs w:val="28"/>
        </w:rPr>
        <w:t>: в</w:t>
      </w:r>
      <w:r>
        <w:rPr>
          <w:rFonts w:hint="default" w:ascii="Times New Roman" w:hAnsi="Times New Roman" w:eastAsia="Times New Roman" w:cs="Times New Roman"/>
          <w:sz w:val="28"/>
          <w:szCs w:val="28"/>
        </w:rPr>
        <w:t>оспитание уважения к труду, стремления к профессиональному совершенствованию и достижению высоких результатов. </w:t>
      </w:r>
    </w:p>
    <w:p w14:paraId="445646B6">
      <w:pPr>
        <w:pStyle w:val="13"/>
        <w:ind w:firstLine="360"/>
        <w:jc w:val="both"/>
        <w:rPr>
          <w:rFonts w:hint="default" w:ascii="Times New Roman" w:hAnsi="Times New Roman" w:cs="Times New Roman"/>
          <w:sz w:val="28"/>
          <w:szCs w:val="28"/>
        </w:rPr>
      </w:pPr>
      <w:r>
        <w:rPr>
          <w:rFonts w:hint="default" w:ascii="Times New Roman" w:hAnsi="Times New Roman" w:cs="Times New Roman"/>
          <w:sz w:val="28"/>
          <w:szCs w:val="28"/>
        </w:rPr>
        <w:t>«Трудолюбие» — это основа личностного и профессионального роста, которая отражает готовность человека прилагать усилия для достижения своих целей. Эта ценность способствует развитию ответственности, упорства и дисциплины, формируя способность преодолевать трудности и добиваться успеха.</w:t>
      </w:r>
    </w:p>
    <w:p w14:paraId="2AC6AB21">
      <w:pPr>
        <w:spacing w:after="0" w:line="240" w:lineRule="auto"/>
        <w:ind w:firstLine="360"/>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Мероприятия: ежемесячные профориентационные беседы с учащимися, оформлен стенд «Современные профессии», оформлен стенд «Абитуриенту», </w:t>
      </w:r>
      <w:r>
        <w:rPr>
          <w:rFonts w:hint="default" w:ascii="Times New Roman" w:hAnsi="Times New Roman" w:eastAsia="Times New Roman" w:cs="Times New Roman"/>
          <w:color w:val="000000" w:themeColor="text1"/>
          <w:sz w:val="28"/>
          <w:szCs w:val="28"/>
          <w14:textFill>
            <w14:solidFill>
              <w14:schemeClr w14:val="tx1"/>
            </w14:solidFill>
          </w14:textFill>
        </w:rPr>
        <w:t xml:space="preserve">игра «Дорога в страну профессий», </w:t>
      </w:r>
      <w:r>
        <w:rPr>
          <w:rFonts w:hint="default" w:ascii="Times New Roman" w:hAnsi="Times New Roman" w:eastAsia="Times New Roman" w:cs="Times New Roman"/>
          <w:sz w:val="28"/>
          <w:szCs w:val="28"/>
        </w:rPr>
        <w:t>прохождение профдиагностики, тематические классные часы, экскурсии на предприятия ТОО и многое другое</w:t>
      </w:r>
    </w:p>
    <w:p w14:paraId="3C97E3B3">
      <w:pPr>
        <w:pStyle w:val="13"/>
        <w:ind w:firstLine="708"/>
        <w:jc w:val="both"/>
        <w:rPr>
          <w:rFonts w:hint="default" w:ascii="Times New Roman" w:hAnsi="Times New Roman" w:cs="Times New Roman"/>
          <w:sz w:val="28"/>
          <w:szCs w:val="28"/>
        </w:rPr>
      </w:pPr>
      <w:r>
        <w:rPr>
          <w:rFonts w:hint="default" w:ascii="Times New Roman" w:hAnsi="Times New Roman" w:cs="Times New Roman"/>
          <w:b/>
          <w:sz w:val="28"/>
          <w:szCs w:val="28"/>
        </w:rPr>
        <w:t>Ценность «Закон и порядок»</w:t>
      </w:r>
      <w:r>
        <w:rPr>
          <w:rFonts w:hint="default" w:ascii="Times New Roman" w:hAnsi="Times New Roman" w:cs="Times New Roman"/>
          <w:sz w:val="28"/>
          <w:szCs w:val="28"/>
        </w:rPr>
        <w:t xml:space="preserve"> является важнейшим элементом стабильности общества и защиты прав его членов. Она формирует у личности понимание необходимости соблюдения правовых норм, уважение к государственным институтам и осознание важности общественного порядка. Эта ценность воспитывает чувство справедливости, дисциплинированность и ответственность за соблюдение правил. В образовательной среде она помогает формировать правовую культуру учащихся, предупреждать противоправное поведение и укреплять уважение к принципам законности.</w:t>
      </w:r>
    </w:p>
    <w:p w14:paraId="2D49C5B5">
      <w:pPr>
        <w:pStyle w:val="13"/>
        <w:ind w:firstLine="708"/>
        <w:jc w:val="both"/>
        <w:rPr>
          <w:rFonts w:hint="default" w:ascii="Times New Roman" w:hAnsi="Times New Roman" w:cs="Times New Roman"/>
          <w:sz w:val="28"/>
          <w:szCs w:val="28"/>
        </w:rPr>
      </w:pPr>
      <w:r>
        <w:rPr>
          <w:rFonts w:hint="default" w:ascii="Times New Roman" w:hAnsi="Times New Roman" w:cs="Times New Roman"/>
          <w:sz w:val="28"/>
          <w:szCs w:val="28"/>
        </w:rPr>
        <w:t>Профилактика правонарушений, буллинга и вредных привычек среди учащихся является важной частью воспитательной работы школы, направленной на формирование здоровой, ответственной и законопослушной личности. Проведение профилактических мероприятий способствует развитию у обучающихся устойчивых ценностей, таких как справедливость, уважение к законам, толерантность и осознанное отношение к своим действиям.</w:t>
      </w:r>
    </w:p>
    <w:p w14:paraId="71C19374">
      <w:pPr>
        <w:pStyle w:val="13"/>
        <w:ind w:firstLine="708"/>
        <w:jc w:val="both"/>
        <w:rPr>
          <w:rFonts w:hint="default" w:ascii="Times New Roman" w:hAnsi="Times New Roman" w:cs="Times New Roman"/>
          <w:sz w:val="28"/>
          <w:szCs w:val="28"/>
        </w:rPr>
      </w:pPr>
      <w:r>
        <w:rPr>
          <w:rFonts w:hint="default" w:ascii="Times New Roman" w:hAnsi="Times New Roman" w:cs="Times New Roman"/>
          <w:sz w:val="28"/>
          <w:szCs w:val="28"/>
        </w:rPr>
        <w:t>В течение текущего учебного года в рамках программы воспитания были организованы регулярные мероприятия, нацеленные на формирование безопасной школьной среды, предупреждение конфликтных ситуаций, укрепление психологического климата в коллективах и развитие у учащихся навыков самоконтроля и личной ответственности.</w:t>
      </w:r>
    </w:p>
    <w:p w14:paraId="39097AE3">
      <w:pPr>
        <w:pStyle w:val="13"/>
        <w:ind w:firstLine="708"/>
        <w:jc w:val="both"/>
        <w:rPr>
          <w:rFonts w:hint="default" w:ascii="Times New Roman" w:hAnsi="Times New Roman" w:cs="Times New Roman"/>
          <w:sz w:val="28"/>
          <w:szCs w:val="28"/>
        </w:rPr>
      </w:pPr>
      <w:r>
        <w:rPr>
          <w:rFonts w:hint="default" w:ascii="Times New Roman" w:hAnsi="Times New Roman" w:cs="Times New Roman"/>
          <w:sz w:val="28"/>
          <w:szCs w:val="28"/>
        </w:rPr>
        <w:t>Мероприятия носили разноплановый характер, включая информационно-разъяснительную работу, тренинги, лекции и интерактивные занятия. Были активно задействованы педагоги, социальные педагоги, школьный психолог, а также представители правоохранительных органов и общественных организаций.</w:t>
      </w:r>
    </w:p>
    <w:p w14:paraId="10FF9BB6">
      <w:pPr>
        <w:pStyle w:val="13"/>
        <w:ind w:firstLine="708"/>
        <w:jc w:val="both"/>
        <w:rPr>
          <w:rFonts w:hint="default" w:ascii="Times New Roman" w:hAnsi="Times New Roman" w:cs="Times New Roman"/>
          <w:bCs/>
          <w:iCs/>
          <w:sz w:val="28"/>
          <w:szCs w:val="28"/>
        </w:rPr>
      </w:pPr>
      <w:r>
        <w:rPr>
          <w:rFonts w:hint="default" w:ascii="Times New Roman" w:hAnsi="Times New Roman" w:cs="Times New Roman"/>
          <w:bCs/>
          <w:iCs/>
          <w:sz w:val="28"/>
          <w:szCs w:val="28"/>
        </w:rPr>
        <w:t xml:space="preserve">В рамках данной ценности реализуются профилактические мероприятия: </w:t>
      </w:r>
    </w:p>
    <w:p w14:paraId="6451AA5E">
      <w:pPr>
        <w:pStyle w:val="13"/>
        <w:jc w:val="both"/>
        <w:rPr>
          <w:rFonts w:hint="default" w:ascii="Times New Roman" w:hAnsi="Times New Roman" w:cs="Times New Roman"/>
          <w:sz w:val="28"/>
          <w:szCs w:val="28"/>
        </w:rPr>
      </w:pPr>
      <w:r>
        <w:rPr>
          <w:rFonts w:hint="default" w:ascii="Times New Roman" w:hAnsi="Times New Roman" w:cs="Times New Roman"/>
          <w:sz w:val="28"/>
          <w:szCs w:val="28"/>
        </w:rPr>
        <w:t>«Цифрлық әлемде қауіпсіз қадам» – классные часы, мероприятия в рамках «Всемирного дня безопасного интернета», беседы социального педагога, классных руководителей и т.д.</w:t>
      </w:r>
    </w:p>
    <w:p w14:paraId="1BFD26AA">
      <w:pPr>
        <w:pStyle w:val="13"/>
        <w:jc w:val="both"/>
        <w:rPr>
          <w:rFonts w:hint="default" w:ascii="Times New Roman" w:hAnsi="Times New Roman" w:cs="Times New Roman"/>
          <w:sz w:val="28"/>
          <w:szCs w:val="28"/>
        </w:rPr>
      </w:pPr>
      <w:r>
        <w:rPr>
          <w:rFonts w:hint="default" w:ascii="Times New Roman" w:hAnsi="Times New Roman" w:cs="Times New Roman"/>
          <w:sz w:val="28"/>
          <w:szCs w:val="28"/>
        </w:rPr>
        <w:t>«Буллингтен қорған!»  – 1 раза в месяц классный час, 1 раз в месяц беседы с учащимися и т.д.</w:t>
      </w:r>
    </w:p>
    <w:p w14:paraId="1B1B0ACE">
      <w:pPr>
        <w:pStyle w:val="13"/>
        <w:jc w:val="both"/>
        <w:rPr>
          <w:rFonts w:hint="default" w:ascii="Times New Roman" w:hAnsi="Times New Roman" w:cs="Times New Roman"/>
          <w:sz w:val="28"/>
          <w:szCs w:val="28"/>
        </w:rPr>
      </w:pPr>
      <w:r>
        <w:rPr>
          <w:rFonts w:hint="default" w:ascii="Times New Roman" w:hAnsi="Times New Roman" w:cs="Times New Roman"/>
          <w:sz w:val="28"/>
          <w:szCs w:val="28"/>
        </w:rPr>
        <w:t>«Ойынға салауатты көзқарас» – Веселые перемены, беседы «Лудомания» и т.д.</w:t>
      </w:r>
    </w:p>
    <w:p w14:paraId="7E183C0F">
      <w:pPr>
        <w:pStyle w:val="13"/>
        <w:jc w:val="both"/>
        <w:rPr>
          <w:rFonts w:hint="default" w:ascii="Times New Roman" w:hAnsi="Times New Roman" w:cs="Times New Roman"/>
          <w:sz w:val="28"/>
          <w:szCs w:val="28"/>
        </w:rPr>
      </w:pPr>
      <w:r>
        <w:rPr>
          <w:rFonts w:hint="default" w:ascii="Times New Roman" w:hAnsi="Times New Roman" w:cs="Times New Roman"/>
          <w:sz w:val="28"/>
          <w:szCs w:val="28"/>
        </w:rPr>
        <w:t>«Өмірге салауатты қадам» – Веселые перемены, «Веселые старты», дружеские встречи учащихся с жителями села по волейболу, теннису, баскетболу, районные соревнования, еженедельное школьное выполнение зарядки, беседы по ЗОЖ и т.д.</w:t>
      </w:r>
    </w:p>
    <w:p w14:paraId="33F08F42">
      <w:pPr>
        <w:pStyle w:val="13"/>
        <w:jc w:val="both"/>
        <w:rPr>
          <w:rFonts w:hint="default" w:ascii="Times New Roman" w:hAnsi="Times New Roman" w:cs="Times New Roman"/>
          <w:sz w:val="28"/>
          <w:szCs w:val="28"/>
        </w:rPr>
      </w:pPr>
      <w:r>
        <w:rPr>
          <w:rFonts w:hint="default" w:ascii="Times New Roman" w:hAnsi="Times New Roman" w:cs="Times New Roman"/>
          <w:sz w:val="28"/>
          <w:szCs w:val="28"/>
        </w:rPr>
        <w:t>«Қауіпсіз қоғам» – еженедельные беседы с учащимися заместителя директора по ВР, социальных педагогов, классных руководителей, ТБ перед каждыми каникулами, во время учебных знятий и т.д.</w:t>
      </w:r>
    </w:p>
    <w:p w14:paraId="4238E089">
      <w:pPr>
        <w:pStyle w:val="13"/>
        <w:jc w:val="both"/>
        <w:rPr>
          <w:rFonts w:hint="default" w:ascii="Times New Roman" w:hAnsi="Times New Roman" w:cs="Times New Roman"/>
          <w:sz w:val="28"/>
          <w:szCs w:val="28"/>
        </w:rPr>
      </w:pPr>
      <w:r>
        <w:rPr>
          <w:rFonts w:hint="default" w:ascii="Times New Roman" w:hAnsi="Times New Roman" w:cs="Times New Roman"/>
          <w:sz w:val="28"/>
          <w:szCs w:val="28"/>
        </w:rPr>
        <w:t>«Үнемді тұтыну»  - уроки финансовой грамотности, экологическая игра-викторина «Будь здоров, не болей!», конкурс поделок из вторсырья, т.д.</w:t>
      </w:r>
    </w:p>
    <w:p w14:paraId="492FFA41">
      <w:pPr>
        <w:spacing w:after="0" w:line="240" w:lineRule="auto"/>
        <w:ind w:firstLine="708"/>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b/>
          <w:bCs/>
          <w:sz w:val="28"/>
          <w:szCs w:val="28"/>
        </w:rPr>
        <w:t>Ценность «Единство и солидарность»</w:t>
      </w:r>
      <w:r>
        <w:rPr>
          <w:rFonts w:hint="default" w:ascii="Times New Roman" w:hAnsi="Times New Roman" w:eastAsia="Times New Roman" w:cs="Times New Roman"/>
          <w:sz w:val="28"/>
          <w:szCs w:val="28"/>
        </w:rPr>
        <w:t xml:space="preserve"> </w:t>
      </w:r>
      <w:r>
        <w:rPr>
          <w:rFonts w:hint="default" w:ascii="Times New Roman" w:hAnsi="Times New Roman" w:cs="Times New Roman"/>
          <w:sz w:val="28"/>
          <w:szCs w:val="28"/>
        </w:rPr>
        <w:t>является основополагающим принципом гармоничного существования общества. Она предполагает способность людей объединяться для достижения общих целей, поддерживать друг друга в сложных ситуациях и осознавать важность коллективного взаимодействия. Формирование этой ценности помогает укреплять социальные связи, повышать уровень доверия между людьми и воспитывать чувство сопричастности к успехам и вызовам коллектива. В образовательной среде она особенно актуальна, так как способствует созданию благоприятного климата, развивает навыки командной работы и взаимопомощи.</w:t>
      </w:r>
    </w:p>
    <w:p w14:paraId="23058CE4">
      <w:pPr>
        <w:spacing w:after="0" w:line="240" w:lineRule="auto"/>
        <w:ind w:firstLine="708"/>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Воспитание чувства сопричастности к обществу, готовности к взаимопомощи и поддержке. </w:t>
      </w:r>
    </w:p>
    <w:p w14:paraId="52AACB21">
      <w:pPr>
        <w:spacing w:after="0"/>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Мероприятия: «День Благодарности», «Осенний бал», </w:t>
      </w:r>
      <w:r>
        <w:rPr>
          <w:rFonts w:hint="default" w:ascii="Times New Roman" w:hAnsi="Times New Roman" w:cs="Times New Roman"/>
          <w:color w:val="000000" w:themeColor="text1"/>
          <w:sz w:val="28"/>
          <w:szCs w:val="28"/>
          <w14:textFill>
            <w14:solidFill>
              <w14:schemeClr w14:val="tx1"/>
            </w14:solidFill>
          </w14:textFill>
        </w:rPr>
        <w:t xml:space="preserve">классный час «Единая Земля, единый народ, единое будущее», </w:t>
      </w:r>
      <w:r>
        <w:rPr>
          <w:rFonts w:hint="default" w:ascii="Times New Roman" w:hAnsi="Times New Roman" w:eastAsia="Times New Roman" w:cs="Times New Roman"/>
          <w:sz w:val="28"/>
          <w:szCs w:val="28"/>
        </w:rPr>
        <w:t>«День Учителя, «Новый год», 8 марта, подготовка к мероприятиям, классные часы, тренинги педагога – психолога, тематические вечера, «Читающая школа» и т.д.</w:t>
      </w:r>
    </w:p>
    <w:p w14:paraId="1C5C9E18">
      <w:pPr>
        <w:pStyle w:val="13"/>
        <w:ind w:firstLine="708"/>
        <w:jc w:val="both"/>
        <w:rPr>
          <w:rFonts w:hint="default" w:ascii="Times New Roman" w:hAnsi="Times New Roman" w:cs="Times New Roman"/>
          <w:sz w:val="28"/>
          <w:szCs w:val="28"/>
        </w:rPr>
      </w:pPr>
      <w:r>
        <w:rPr>
          <w:rFonts w:hint="default" w:ascii="Times New Roman" w:hAnsi="Times New Roman" w:eastAsia="Times New Roman" w:cs="Times New Roman"/>
          <w:b/>
          <w:bCs/>
          <w:sz w:val="28"/>
          <w:szCs w:val="28"/>
        </w:rPr>
        <w:t>Ценность «Созидание и инновации»</w:t>
      </w:r>
      <w:r>
        <w:rPr>
          <w:rFonts w:hint="default" w:ascii="Times New Roman" w:hAnsi="Times New Roman" w:eastAsia="Times New Roman" w:cs="Times New Roman"/>
          <w:sz w:val="28"/>
          <w:szCs w:val="28"/>
        </w:rPr>
        <w:t xml:space="preserve"> </w:t>
      </w:r>
      <w:r>
        <w:rPr>
          <w:rFonts w:hint="default" w:ascii="Times New Roman" w:hAnsi="Times New Roman" w:cs="Times New Roman"/>
          <w:sz w:val="28"/>
          <w:szCs w:val="28"/>
        </w:rPr>
        <w:t>играет ключевую роль в воспитании современного поколения, способного к творческому мышлению, инновационным решениям и продуктивной деятельности. Данные качества формируют основу для развития конкурентоспособных и инициативных граждан, готовых вносить вклад в развитие общества и решать актуальные задачи.</w:t>
      </w:r>
    </w:p>
    <w:p w14:paraId="65D10157">
      <w:pPr>
        <w:pStyle w:val="13"/>
        <w:ind w:firstLine="708"/>
        <w:jc w:val="both"/>
        <w:rPr>
          <w:rFonts w:hint="default" w:ascii="Times New Roman" w:hAnsi="Times New Roman" w:cs="Times New Roman"/>
          <w:sz w:val="28"/>
          <w:szCs w:val="28"/>
        </w:rPr>
      </w:pPr>
      <w:r>
        <w:rPr>
          <w:rFonts w:hint="default" w:ascii="Times New Roman" w:hAnsi="Times New Roman" w:cs="Times New Roman"/>
          <w:sz w:val="28"/>
          <w:szCs w:val="28"/>
        </w:rPr>
        <w:t xml:space="preserve">В течение года особое внимание уделялось мероприятиям, направленным на стимулирование интереса к науке, технике, искусству и предпринимательству. </w:t>
      </w:r>
    </w:p>
    <w:p w14:paraId="777C53AA">
      <w:pPr>
        <w:pStyle w:val="13"/>
        <w:ind w:firstLine="708"/>
        <w:jc w:val="both"/>
        <w:rPr>
          <w:rFonts w:hint="default" w:ascii="Times New Roman" w:hAnsi="Times New Roman" w:cs="Times New Roman"/>
          <w:sz w:val="28"/>
          <w:szCs w:val="28"/>
        </w:rPr>
      </w:pPr>
      <w:r>
        <w:rPr>
          <w:rFonts w:hint="default" w:ascii="Times New Roman" w:hAnsi="Times New Roman" w:cs="Times New Roman"/>
          <w:sz w:val="28"/>
          <w:szCs w:val="28"/>
        </w:rPr>
        <w:t xml:space="preserve">Работа в этом направлении проводилась в тесной связи с учебным процессом и включала интеграцию исследовательской и проектной деятельности в образовательный процесс. </w:t>
      </w:r>
    </w:p>
    <w:p w14:paraId="315BCF78">
      <w:pPr>
        <w:spacing w:after="0" w:line="240" w:lineRule="auto"/>
        <w:ind w:firstLine="708"/>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Творческие конкурсы "Моё семейное древо", «Зимняя сказка», «Шабыт», «Елочная игрушка», фотоконкурсы, подготовка к научным проектам и т.д.</w:t>
      </w:r>
    </w:p>
    <w:p w14:paraId="7816E7F4">
      <w:pPr>
        <w:pStyle w:val="13"/>
        <w:ind w:firstLine="708"/>
        <w:jc w:val="both"/>
        <w:rPr>
          <w:rFonts w:hint="default" w:ascii="Times New Roman" w:hAnsi="Times New Roman" w:cs="Times New Roman"/>
          <w:sz w:val="28"/>
          <w:szCs w:val="28"/>
        </w:rPr>
      </w:pPr>
      <w:r>
        <w:rPr>
          <w:rFonts w:hint="default" w:ascii="Times New Roman" w:hAnsi="Times New Roman" w:cs="Times New Roman"/>
          <w:b/>
          <w:bCs/>
          <w:sz w:val="28"/>
          <w:szCs w:val="28"/>
        </w:rPr>
        <w:t>Работа ЦППР</w:t>
      </w:r>
      <w:r>
        <w:rPr>
          <w:rFonts w:hint="default" w:ascii="Times New Roman" w:hAnsi="Times New Roman" w:cs="Times New Roman"/>
          <w:sz w:val="28"/>
          <w:szCs w:val="28"/>
        </w:rPr>
        <w:t xml:space="preserve"> в школе направлена на укрепление взаимодействия между семьёй и образовательной организацией, создание условий для эффективного воспитания и развития детей. Центр выполняет важную роль в формировании гармоничных семейных отношений, повышении педагогической грамотности родителей и вовлечении их в образовательный процесс.</w:t>
      </w:r>
    </w:p>
    <w:p w14:paraId="54725AE3">
      <w:pPr>
        <w:pStyle w:val="13"/>
        <w:jc w:val="both"/>
        <w:rPr>
          <w:rFonts w:hint="default" w:ascii="Times New Roman" w:hAnsi="Times New Roman" w:cs="Times New Roman"/>
          <w:sz w:val="28"/>
          <w:szCs w:val="28"/>
        </w:rPr>
      </w:pPr>
      <w:r>
        <w:rPr>
          <w:rFonts w:hint="default" w:ascii="Times New Roman" w:hAnsi="Times New Roman" w:cs="Times New Roman"/>
          <w:sz w:val="28"/>
          <w:szCs w:val="28"/>
        </w:rPr>
        <w:t>Основные задачи ЦППР включают:</w:t>
      </w:r>
    </w:p>
    <w:p w14:paraId="6F8678FF">
      <w:pPr>
        <w:pStyle w:val="13"/>
        <w:numPr>
          <w:ilvl w:val="0"/>
          <w:numId w:val="7"/>
        </w:numPr>
        <w:jc w:val="both"/>
        <w:rPr>
          <w:rFonts w:hint="default" w:ascii="Times New Roman" w:hAnsi="Times New Roman" w:cs="Times New Roman"/>
          <w:sz w:val="28"/>
          <w:szCs w:val="28"/>
        </w:rPr>
      </w:pPr>
      <w:r>
        <w:rPr>
          <w:rFonts w:hint="default" w:ascii="Times New Roman" w:hAnsi="Times New Roman" w:cs="Times New Roman"/>
          <w:sz w:val="28"/>
          <w:szCs w:val="28"/>
        </w:rPr>
        <w:t>Оказание консультативной помощи родителям по вопросам воспитания, обучения и развития детей.</w:t>
      </w:r>
    </w:p>
    <w:p w14:paraId="627800D5">
      <w:pPr>
        <w:pStyle w:val="13"/>
        <w:numPr>
          <w:ilvl w:val="0"/>
          <w:numId w:val="7"/>
        </w:numPr>
        <w:jc w:val="both"/>
        <w:rPr>
          <w:rFonts w:hint="default" w:ascii="Times New Roman" w:hAnsi="Times New Roman" w:cs="Times New Roman"/>
          <w:sz w:val="28"/>
          <w:szCs w:val="28"/>
        </w:rPr>
      </w:pPr>
      <w:r>
        <w:rPr>
          <w:rFonts w:hint="default" w:ascii="Times New Roman" w:hAnsi="Times New Roman" w:cs="Times New Roman"/>
          <w:sz w:val="28"/>
          <w:szCs w:val="28"/>
        </w:rPr>
        <w:t>Информирование о современных подходах к воспитанию, педагогических методах и психологических особенностях школьников.</w:t>
      </w:r>
    </w:p>
    <w:p w14:paraId="12485D47">
      <w:pPr>
        <w:pStyle w:val="13"/>
        <w:numPr>
          <w:ilvl w:val="0"/>
          <w:numId w:val="7"/>
        </w:numPr>
        <w:jc w:val="both"/>
        <w:rPr>
          <w:rFonts w:hint="default" w:ascii="Times New Roman" w:hAnsi="Times New Roman" w:cs="Times New Roman"/>
          <w:sz w:val="28"/>
          <w:szCs w:val="28"/>
        </w:rPr>
      </w:pPr>
      <w:r>
        <w:rPr>
          <w:rFonts w:hint="default" w:ascii="Times New Roman" w:hAnsi="Times New Roman" w:cs="Times New Roman"/>
          <w:sz w:val="28"/>
          <w:szCs w:val="28"/>
        </w:rPr>
        <w:t>Организацию мероприятий, способствующих активному участию родителей в школьной жизни.</w:t>
      </w:r>
    </w:p>
    <w:p w14:paraId="6FFB5FBD">
      <w:pPr>
        <w:spacing w:after="0" w:line="240" w:lineRule="auto"/>
        <w:ind w:firstLine="708"/>
        <w:jc w:val="both"/>
        <w:rPr>
          <w:rFonts w:hint="default" w:ascii="Times New Roman" w:hAnsi="Times New Roman" w:cs="Times New Roman"/>
          <w:sz w:val="28"/>
          <w:szCs w:val="28"/>
          <w:lang w:val="kk-KZ"/>
        </w:rPr>
      </w:pPr>
      <w:r>
        <w:rPr>
          <w:rFonts w:hint="default" w:ascii="Times New Roman" w:hAnsi="Times New Roman" w:eastAsia="Times New Roman" w:cs="Times New Roman"/>
          <w:sz w:val="28"/>
          <w:szCs w:val="28"/>
        </w:rPr>
        <w:t xml:space="preserve">Также работа с родителями ведется посредством общешкольных, классных родительских собраний, еженедельные беседы </w:t>
      </w:r>
      <w:r>
        <w:rPr>
          <w:rFonts w:hint="default" w:ascii="Times New Roman" w:hAnsi="Times New Roman" w:cs="Times New Roman"/>
          <w:sz w:val="28"/>
          <w:szCs w:val="28"/>
          <w:lang w:val="kk-KZ"/>
        </w:rPr>
        <w:t>«Өнегелі 15 минут», функционирует «Совет матерей», «Совет Отцов».</w:t>
      </w:r>
    </w:p>
    <w:p w14:paraId="77C1AC24">
      <w:pPr>
        <w:pStyle w:val="13"/>
        <w:ind w:firstLine="708"/>
        <w:jc w:val="both"/>
        <w:rPr>
          <w:rFonts w:hint="default" w:ascii="Times New Roman" w:hAnsi="Times New Roman" w:cs="Times New Roman"/>
          <w:sz w:val="28"/>
          <w:szCs w:val="28"/>
        </w:rPr>
      </w:pPr>
      <w:r>
        <w:rPr>
          <w:rFonts w:hint="default" w:ascii="Times New Roman" w:hAnsi="Times New Roman" w:cs="Times New Roman"/>
          <w:b/>
          <w:bCs/>
          <w:sz w:val="28"/>
          <w:szCs w:val="28"/>
        </w:rPr>
        <w:t>Проект «Читающая школа»</w:t>
      </w:r>
      <w:r>
        <w:rPr>
          <w:rFonts w:hint="default" w:ascii="Times New Roman" w:hAnsi="Times New Roman" w:cs="Times New Roman"/>
          <w:sz w:val="28"/>
          <w:szCs w:val="28"/>
        </w:rPr>
        <w:t xml:space="preserve"> является одним из ключевых направлений воспитательной работы, направленным на формирование культуры чтения, развитие читательской грамотности и повышение уровня интереса учащихся к литературе. В рамках проекта особое внимание уделяется созданию условий для развития познавательного интереса и навыков работы с текстом, что способствует интеллектуальному и духовному развитию учащихся.</w:t>
      </w:r>
    </w:p>
    <w:p w14:paraId="730D7DB4">
      <w:pPr>
        <w:pStyle w:val="13"/>
        <w:ind w:firstLine="708"/>
        <w:jc w:val="both"/>
        <w:rPr>
          <w:rFonts w:hint="default" w:ascii="Times New Roman" w:hAnsi="Times New Roman" w:cs="Times New Roman"/>
          <w:sz w:val="28"/>
          <w:szCs w:val="28"/>
        </w:rPr>
      </w:pPr>
      <w:r>
        <w:rPr>
          <w:rFonts w:hint="default" w:ascii="Times New Roman" w:hAnsi="Times New Roman" w:cs="Times New Roman"/>
          <w:sz w:val="28"/>
          <w:szCs w:val="28"/>
        </w:rPr>
        <w:t>Цель проекта — превратить чтение в привычную и естественную часть повседневной жизни школьников, формируя у них умение критически осмысливать прочитанное, расширять кругозор и обогащать словарный запас.</w:t>
      </w:r>
    </w:p>
    <w:p w14:paraId="3B31AB9E">
      <w:pPr>
        <w:pStyle w:val="13"/>
        <w:ind w:firstLine="708"/>
        <w:jc w:val="both"/>
        <w:rPr>
          <w:rFonts w:hint="default" w:ascii="Times New Roman" w:hAnsi="Times New Roman" w:cs="Times New Roman"/>
          <w:sz w:val="28"/>
          <w:szCs w:val="28"/>
        </w:rPr>
      </w:pPr>
      <w:r>
        <w:rPr>
          <w:rFonts w:hint="default" w:ascii="Times New Roman" w:hAnsi="Times New Roman" w:cs="Times New Roman"/>
          <w:sz w:val="28"/>
          <w:szCs w:val="28"/>
        </w:rPr>
        <w:t>Еженедельно в течении года проводится «Читающая школа».</w:t>
      </w:r>
    </w:p>
    <w:p w14:paraId="2A6524CB">
      <w:pPr>
        <w:pStyle w:val="13"/>
        <w:ind w:firstLine="708"/>
        <w:jc w:val="both"/>
        <w:rPr>
          <w:rFonts w:hint="default" w:ascii="Times New Roman" w:hAnsi="Times New Roman" w:cs="Times New Roman"/>
          <w:sz w:val="28"/>
          <w:szCs w:val="28"/>
        </w:rPr>
      </w:pPr>
      <w:r>
        <w:rPr>
          <w:rFonts w:hint="default" w:ascii="Times New Roman" w:hAnsi="Times New Roman" w:cs="Times New Roman"/>
          <w:sz w:val="28"/>
          <w:szCs w:val="28"/>
        </w:rPr>
        <w:t>Анализ воспитательной работы свидетельствует о системном и целенаправленном подходе к формированию у учащихся ключевых ценностей, развитию их социальной, гражданской и культурной компетенций. Реализованные мероприятия способствовали укреплению взаимодействия между школой, учащимися и родителями, созданию комфортной и безопасной образовательной среды.</w:t>
      </w:r>
    </w:p>
    <w:p w14:paraId="78A10C97">
      <w:pPr>
        <w:pStyle w:val="13"/>
        <w:jc w:val="both"/>
        <w:rPr>
          <w:rFonts w:hint="default" w:ascii="Times New Roman" w:hAnsi="Times New Roman" w:cs="Times New Roman"/>
          <w:sz w:val="28"/>
          <w:szCs w:val="28"/>
        </w:rPr>
      </w:pPr>
      <w:r>
        <w:rPr>
          <w:rFonts w:hint="default" w:ascii="Times New Roman" w:hAnsi="Times New Roman" w:cs="Times New Roman"/>
          <w:sz w:val="28"/>
          <w:szCs w:val="28"/>
        </w:rPr>
        <w:t>Основные достижения:</w:t>
      </w:r>
    </w:p>
    <w:p w14:paraId="243BE358">
      <w:pPr>
        <w:pStyle w:val="13"/>
        <w:numPr>
          <w:ilvl w:val="0"/>
          <w:numId w:val="8"/>
        </w:numPr>
        <w:jc w:val="both"/>
        <w:rPr>
          <w:rFonts w:hint="default" w:ascii="Times New Roman" w:hAnsi="Times New Roman" w:cs="Times New Roman"/>
          <w:sz w:val="28"/>
          <w:szCs w:val="28"/>
        </w:rPr>
      </w:pPr>
      <w:r>
        <w:rPr>
          <w:rFonts w:hint="default" w:ascii="Times New Roman" w:hAnsi="Times New Roman" w:cs="Times New Roman"/>
          <w:sz w:val="28"/>
          <w:szCs w:val="28"/>
        </w:rPr>
        <w:t xml:space="preserve">Были проведены важные мероприятия, направленные на развитие патриотизма, трудолюбия, ответственности, справедливости, единства и солидарности. </w:t>
      </w:r>
      <w:r>
        <w:rPr>
          <w:rFonts w:hint="default" w:ascii="Times New Roman" w:hAnsi="Times New Roman" w:eastAsia="Times New Roman" w:cs="Times New Roman"/>
          <w:sz w:val="28"/>
          <w:szCs w:val="28"/>
        </w:rPr>
        <w:t>Сформировано позитивное отношение к национальным и культурным традициям</w:t>
      </w:r>
    </w:p>
    <w:p w14:paraId="41E9E27B">
      <w:pPr>
        <w:pStyle w:val="13"/>
        <w:numPr>
          <w:ilvl w:val="0"/>
          <w:numId w:val="8"/>
        </w:numPr>
        <w:jc w:val="both"/>
        <w:rPr>
          <w:rFonts w:hint="default" w:ascii="Times New Roman" w:hAnsi="Times New Roman" w:cs="Times New Roman"/>
          <w:sz w:val="28"/>
          <w:szCs w:val="28"/>
        </w:rPr>
      </w:pPr>
      <w:r>
        <w:rPr>
          <w:rFonts w:hint="default" w:ascii="Times New Roman" w:hAnsi="Times New Roman" w:cs="Times New Roman"/>
          <w:sz w:val="28"/>
          <w:szCs w:val="28"/>
        </w:rPr>
        <w:t>Усилен акцент на профилактической работе, что способствовало снижению числа конфликтных ситуаций и правонарушений среди учащихся.</w:t>
      </w:r>
    </w:p>
    <w:p w14:paraId="0002DE1F">
      <w:pPr>
        <w:pStyle w:val="13"/>
        <w:numPr>
          <w:ilvl w:val="0"/>
          <w:numId w:val="8"/>
        </w:numPr>
        <w:jc w:val="both"/>
        <w:rPr>
          <w:rFonts w:hint="default" w:ascii="Times New Roman" w:hAnsi="Times New Roman" w:cs="Times New Roman"/>
          <w:sz w:val="28"/>
          <w:szCs w:val="28"/>
        </w:rPr>
      </w:pPr>
      <w:r>
        <w:rPr>
          <w:rFonts w:hint="default" w:ascii="Times New Roman" w:hAnsi="Times New Roman" w:cs="Times New Roman"/>
          <w:sz w:val="28"/>
          <w:szCs w:val="28"/>
        </w:rPr>
        <w:t>Участие родителей в образовательном процессе активизировано благодаря проектам Центра педагогической поддержки родителей.</w:t>
      </w:r>
    </w:p>
    <w:p w14:paraId="542B875B">
      <w:pPr>
        <w:pStyle w:val="13"/>
        <w:numPr>
          <w:ilvl w:val="0"/>
          <w:numId w:val="8"/>
        </w:numPr>
        <w:jc w:val="both"/>
        <w:rPr>
          <w:rFonts w:hint="default" w:ascii="Times New Roman" w:hAnsi="Times New Roman" w:cs="Times New Roman"/>
          <w:sz w:val="28"/>
          <w:szCs w:val="28"/>
        </w:rPr>
      </w:pPr>
      <w:r>
        <w:rPr>
          <w:rFonts w:hint="default" w:ascii="Times New Roman" w:hAnsi="Times New Roman" w:cs="Times New Roman"/>
          <w:sz w:val="28"/>
          <w:szCs w:val="28"/>
        </w:rPr>
        <w:t>Проекты показали высокую вовлечённость учащихся и положительную динамику в достижении образовательных и воспитательных целей.</w:t>
      </w:r>
    </w:p>
    <w:p w14:paraId="2270BEB6">
      <w:pPr>
        <w:pStyle w:val="13"/>
        <w:numPr>
          <w:ilvl w:val="0"/>
          <w:numId w:val="8"/>
        </w:numPr>
        <w:jc w:val="both"/>
        <w:rPr>
          <w:rFonts w:hint="default" w:ascii="Times New Roman" w:hAnsi="Times New Roman" w:cs="Times New Roman"/>
          <w:sz w:val="28"/>
          <w:szCs w:val="28"/>
        </w:rPr>
      </w:pPr>
      <w:r>
        <w:rPr>
          <w:rFonts w:hint="default" w:ascii="Times New Roman" w:hAnsi="Times New Roman" w:eastAsia="Times New Roman" w:cs="Times New Roman"/>
          <w:sz w:val="28"/>
          <w:szCs w:val="28"/>
        </w:rPr>
        <w:t>Повышен уровень вовлечённости школьников в социально значимую и творческую деятельность.</w:t>
      </w:r>
    </w:p>
    <w:p w14:paraId="17EBFA03">
      <w:pPr>
        <w:pStyle w:val="13"/>
        <w:numPr>
          <w:ilvl w:val="0"/>
          <w:numId w:val="8"/>
        </w:numPr>
        <w:jc w:val="both"/>
        <w:rPr>
          <w:rFonts w:hint="default" w:ascii="Times New Roman" w:hAnsi="Times New Roman" w:cs="Times New Roman"/>
          <w:sz w:val="28"/>
          <w:szCs w:val="28"/>
        </w:rPr>
      </w:pPr>
      <w:r>
        <w:rPr>
          <w:rFonts w:hint="default" w:ascii="Times New Roman" w:hAnsi="Times New Roman" w:eastAsia="Times New Roman" w:cs="Times New Roman"/>
          <w:sz w:val="28"/>
          <w:szCs w:val="28"/>
        </w:rPr>
        <w:t>Активно внедрялись еженедельные и ежедневные форматы, такие как исполнение гимна, цитаты недели, беседы с родителями, которые способствовали формированию целостной личности.</w:t>
      </w:r>
    </w:p>
    <w:p w14:paraId="37D65823">
      <w:pPr>
        <w:pStyle w:val="13"/>
        <w:ind w:firstLine="360"/>
        <w:jc w:val="both"/>
        <w:rPr>
          <w:rFonts w:hint="default" w:ascii="Times New Roman" w:hAnsi="Times New Roman" w:cs="Times New Roman"/>
          <w:sz w:val="28"/>
          <w:szCs w:val="28"/>
        </w:rPr>
      </w:pPr>
      <w:r>
        <w:rPr>
          <w:rFonts w:hint="default" w:ascii="Times New Roman" w:hAnsi="Times New Roman" w:cs="Times New Roman"/>
          <w:sz w:val="28"/>
          <w:szCs w:val="28"/>
        </w:rPr>
        <w:t>Несмотря на достигнутые успехи, остаётся ряд аспектов, требующих повышенного внимания. Необходимо повысить активность родителей в воспитательном процессе, расширить использование цифровых технологий для вовлечения учащихся и внедрить новые форматы взаимодействия.</w:t>
      </w:r>
    </w:p>
    <w:p w14:paraId="6EE07EFD">
      <w:pPr>
        <w:pStyle w:val="13"/>
        <w:ind w:firstLine="360"/>
        <w:jc w:val="both"/>
        <w:rPr>
          <w:rFonts w:hint="default" w:ascii="Times New Roman" w:hAnsi="Times New Roman" w:cs="Times New Roman"/>
          <w:sz w:val="28"/>
          <w:szCs w:val="28"/>
        </w:rPr>
      </w:pPr>
      <w:r>
        <w:rPr>
          <w:rFonts w:hint="default" w:ascii="Times New Roman" w:hAnsi="Times New Roman" w:cs="Times New Roman"/>
          <w:sz w:val="28"/>
          <w:szCs w:val="28"/>
        </w:rPr>
        <w:t xml:space="preserve">Итоги работы показывают, что воспитательные мероприятия выполняют свою задачу по созданию благоприятной среды, укреплению ценностных ориентиров и воспитанию гармонично развитой личности. </w:t>
      </w:r>
    </w:p>
    <w:p w14:paraId="71A93823">
      <w:pPr>
        <w:spacing w:after="0" w:line="240" w:lineRule="auto"/>
        <w:ind w:left="7"/>
        <w:jc w:val="both"/>
        <w:rPr>
          <w:rFonts w:hint="default" w:ascii="Times New Roman" w:hAnsi="Times New Roman" w:eastAsia="Times New Roman" w:cs="Times New Roman"/>
          <w:sz w:val="28"/>
          <w:szCs w:val="28"/>
        </w:rPr>
      </w:pPr>
    </w:p>
    <w:p w14:paraId="740EB11F">
      <w:pPr>
        <w:spacing w:after="0" w:line="240" w:lineRule="auto"/>
        <w:ind w:left="7"/>
        <w:jc w:val="both"/>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 xml:space="preserve"> Содержание и основные направления деятельности:</w:t>
      </w:r>
    </w:p>
    <w:p w14:paraId="4D1DD607">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-Руководство и помощь классным руководителям в планировании, организации и оценке эффективности воспитательного процесса в   классном коллективе.</w:t>
      </w:r>
    </w:p>
    <w:p w14:paraId="79DB0DC2">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-Определение задач, содержания, средств, форм и методов воспитательной работы в соответствии со школьными задачами и годовым планом.  </w:t>
      </w:r>
    </w:p>
    <w:p w14:paraId="156EA005">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-Координирование воспитательной деятельности классных коллективов:</w:t>
      </w:r>
    </w:p>
    <w:p w14:paraId="4228E381">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организация взаимодействия классных коллективов в педагогическом процессе;</w:t>
      </w:r>
    </w:p>
    <w:p w14:paraId="645F506A">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координирование решения воспитательных задач в процессе   осуществления межпредметных связей;</w:t>
      </w:r>
    </w:p>
    <w:p w14:paraId="1642720E">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вырабатывание принципов воспитания и направлений воспитательной работы в классных коллективах.</w:t>
      </w:r>
    </w:p>
    <w:p w14:paraId="40E5549C">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-Оказание помощи классным руководителям в социализации воспитательного процесса, в подготовке выпускников школы к жизни: проведение профилактической работы по предупреждению</w:t>
      </w:r>
    </w:p>
    <w:p w14:paraId="192C7C8E">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правонарушений, по пропаганде здорового образа жизни; привлечение учащихся к общественно полезному труду, к соблюдению правил школьного режима.</w:t>
      </w:r>
    </w:p>
    <w:p w14:paraId="3E555627">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-Оказание помощи классным руководителям в организации воспитательного процесса в классах: изучение атмосферы семейного воспитания; осуществление индивидуальной работы с родителями, привлечение родителей к участию во внеклассной работе; организация и проведение общешкольных родительских собраний.</w:t>
      </w:r>
    </w:p>
    <w:p w14:paraId="641A572D">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 Изучение и освоение классными руководителями современных   технологий воспитания, форм и методов воспитательной работы. </w:t>
      </w:r>
    </w:p>
    <w:p w14:paraId="3E72D67A">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При таком подходе повышается профессиональная компетентность учителя, учитель становится субъектом методической деятельности, т.е. активным участником, способным к творческому саморазвитию. Ещё одним направлением, способствующим эффективной организации научно-методической работы в школе, можно обозначить инновационную деятельность педагогов. </w:t>
      </w:r>
    </w:p>
    <w:p w14:paraId="3CBD0D90">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В рамках работы МО классных руководителей проведен анализ работы классных руководителей за 202</w:t>
      </w:r>
      <w:r>
        <w:rPr>
          <w:rFonts w:hint="default" w:ascii="Times New Roman" w:hAnsi="Times New Roman" w:eastAsia="Times New Roman" w:cs="Times New Roman"/>
          <w:sz w:val="28"/>
          <w:szCs w:val="28"/>
          <w:lang w:val="en-US"/>
        </w:rPr>
        <w:t>4</w:t>
      </w:r>
      <w:r>
        <w:rPr>
          <w:rFonts w:hint="default" w:ascii="Times New Roman" w:hAnsi="Times New Roman" w:eastAsia="Times New Roman" w:cs="Times New Roman"/>
          <w:sz w:val="28"/>
          <w:szCs w:val="28"/>
        </w:rPr>
        <w:t>-2</w:t>
      </w:r>
      <w:r>
        <w:rPr>
          <w:rFonts w:hint="default" w:ascii="Times New Roman" w:hAnsi="Times New Roman" w:eastAsia="Times New Roman" w:cs="Times New Roman"/>
          <w:sz w:val="28"/>
          <w:szCs w:val="28"/>
          <w:lang w:val="en-US"/>
        </w:rPr>
        <w:t>025</w:t>
      </w:r>
      <w:r>
        <w:rPr>
          <w:rFonts w:hint="default" w:ascii="Times New Roman" w:hAnsi="Times New Roman" w:eastAsia="Times New Roman" w:cs="Times New Roman"/>
          <w:sz w:val="28"/>
          <w:szCs w:val="28"/>
        </w:rPr>
        <w:t xml:space="preserve"> учебный год, утвержден новый план секции на 202</w:t>
      </w:r>
      <w:r>
        <w:rPr>
          <w:rFonts w:hint="default" w:ascii="Times New Roman" w:hAnsi="Times New Roman" w:eastAsia="Times New Roman" w:cs="Times New Roman"/>
          <w:sz w:val="28"/>
          <w:szCs w:val="28"/>
          <w:lang w:val="en-US"/>
        </w:rPr>
        <w:t>4</w:t>
      </w:r>
      <w:r>
        <w:rPr>
          <w:rFonts w:hint="default" w:ascii="Times New Roman" w:hAnsi="Times New Roman" w:eastAsia="Times New Roman" w:cs="Times New Roman"/>
          <w:sz w:val="28"/>
          <w:szCs w:val="28"/>
        </w:rPr>
        <w:t>-202</w:t>
      </w:r>
      <w:r>
        <w:rPr>
          <w:rFonts w:hint="default" w:ascii="Times New Roman" w:hAnsi="Times New Roman" w:eastAsia="Times New Roman" w:cs="Times New Roman"/>
          <w:sz w:val="28"/>
          <w:szCs w:val="28"/>
          <w:lang w:val="en-US"/>
        </w:rPr>
        <w:t>5</w:t>
      </w:r>
      <w:r>
        <w:rPr>
          <w:rFonts w:hint="default" w:ascii="Times New Roman" w:hAnsi="Times New Roman" w:eastAsia="Times New Roman" w:cs="Times New Roman"/>
          <w:sz w:val="28"/>
          <w:szCs w:val="28"/>
        </w:rPr>
        <w:t>учебный год. В докладе на тему: «Работа классного руководителя по раннему выявлению неблагополучия в семье» Доклад «Роль классного руководителя в формировании личности учащегося в современное время» (Головко Е.Н) ознакомил членов МО с наиболее эффективными формами и методами работы по формированию личности ребенка, учитывая современные реалии. Руководителем МО проведен анализ занятости учащихся школы в секциях, кружках . Рассмотрены вопросы профилактики суицидального поведения учащихся, проведен анализ системы самоуправления в классах. Даны соответствующие рекомендации.</w:t>
      </w:r>
    </w:p>
    <w:p w14:paraId="68934D79">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i/>
          <w:sz w:val="28"/>
          <w:szCs w:val="28"/>
        </w:rPr>
        <w:t>Целью МО</w:t>
      </w:r>
      <w:r>
        <w:rPr>
          <w:rFonts w:hint="default" w:ascii="Times New Roman" w:hAnsi="Times New Roman" w:eastAsia="Times New Roman" w:cs="Times New Roman"/>
          <w:sz w:val="28"/>
          <w:szCs w:val="28"/>
        </w:rPr>
        <w:t xml:space="preserve"> является повышение педагогического мастерства, профессионализма, компетентности, личностного роста учителей.</w:t>
      </w:r>
    </w:p>
    <w:p w14:paraId="0ACC0B0C">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Оказывается помощь классным руководителям, учителям при планировании воспитательной работы, при проведении воспитательных дел, учащимся в организации работы школьного самоуправления, руководителям кружков, спортивных секций, школьных объединений.</w:t>
      </w:r>
    </w:p>
    <w:p w14:paraId="0099DE2F">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Проводится диагностика работы классных руководителей, обзор литературы по воспитательной работе, лекции, беседы, доклады, обобщение педагогического опыта.</w:t>
      </w:r>
    </w:p>
    <w:p w14:paraId="083149B9">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Реализация основных направлений воспитательной работы осуществляется через:</w:t>
      </w:r>
    </w:p>
    <w:p w14:paraId="517833BF">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органическое единство обучения и воспитания, внедрение инновационных технологий обучения и совершенствования системы образования в соответствии с требованиями международных стандартов.</w:t>
      </w:r>
    </w:p>
    <w:p w14:paraId="0827AA9E">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развитие различных внеклассных форм всестороннего развития личности учащегося;</w:t>
      </w:r>
    </w:p>
    <w:p w14:paraId="1023B2C4">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    Таким образом, главным критерием эффективности воспитательной системы будет результат – развитие и самовыражение личности воспитанника и педагога.</w:t>
      </w:r>
    </w:p>
    <w:p w14:paraId="797B64D6">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       Роль школы в воспитательном процессе неоценима, которая ориентируется на истинные ценности. Немаловажную роль играет тесное сотрудничество школы и семьи, а в некоторых случаях опора на самосознание самих учащихся, оказание им помощи в выборе ценностных ориентиров.</w:t>
      </w:r>
    </w:p>
    <w:p w14:paraId="7499BBD9">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Поэтому для решения имеющихся проблем в вопросах воспитания подрастающего поколения школа постоянно работает над поиском принципиально новых подходов к воспитанию, где доминантой должен стать принцип гуманистических идеалов – национальных традиций, толерантности, сотрудничества, а также принцип личной ответственности за свои поступки.</w:t>
      </w:r>
    </w:p>
    <w:p w14:paraId="7F90A0AA">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Ежедневно осуществляется организация и контроль деятельности органов самоуправления в классах и в целом по школе, индивидуальная работа с классными руководителями, индивидуальная работа с учащимися ученического совета, индивидуальная работа с проблемными учащимися.</w:t>
      </w:r>
    </w:p>
    <w:p w14:paraId="2CD3205E">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Еженедельно посещаются, и контролируется работа по внеурочным мероприятиям, классным часам, занятия кружков с целью изучения их организационного уровня и воспитательного потенциала. Проводятся консультации с классными руководителями по вопросам воспитательной работы, участие в работе детского самоуправления учащихся ДО, подведение итогов работы и воспитательных дел, планирование и подготовка материалов для участия в районных конкурсах.</w:t>
      </w:r>
    </w:p>
    <w:p w14:paraId="47AFF98C">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Ежемесячно проводятся совещания, беседы с классными руководителями по планированию работы, совещание с членами администрации по планированию работы, проведение общешкольного ключевого дела, проверка и контроль деятельности кружков. </w:t>
      </w:r>
    </w:p>
    <w:p w14:paraId="4F7AF825">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В течение года, по плану МО, проводятся заседания классных руководителей, заседание Совета по профилактике, составление плана работы на каникулы и проверка его исполнения, собеседование с ответственным за спортивно-оздоровительную работу. Осуществляется контроль общешкольного мероприятия с родителями, родительских собраний.</w:t>
      </w:r>
    </w:p>
    <w:p w14:paraId="47CECD04">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В начале года планируется воспитательная работа по направлениям, работа ДОО, вожатой, составляется социальный паспорт школы, составляется банк данных на детей из «группы риска», неблагополучных семей. Включаются в планы педсоветов вопросы воспитательной работы, ведется подготовка общешкольных родительских собраний, конференций по вопросам воспитания, собеседование с классными руководителями по итогам работы за год, разработка программы летнего отдыха и его анализ.</w:t>
      </w:r>
    </w:p>
    <w:p w14:paraId="776D327B">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Рекомендовано классным руководителям продолжить работу по усовершенствованию системы деятельности ученического самоуправления, особенно в начальной школе.</w:t>
      </w:r>
    </w:p>
    <w:p w14:paraId="719A7059">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Всего классных руководителей- 10, в том числе в начальных классах – 4, </w:t>
      </w:r>
    </w:p>
    <w:p w14:paraId="18F708B1">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с 5-</w:t>
      </w:r>
      <w:r>
        <w:rPr>
          <w:rFonts w:hint="default" w:ascii="Times New Roman" w:hAnsi="Times New Roman" w:eastAsia="Times New Roman" w:cs="Times New Roman"/>
          <w:sz w:val="28"/>
          <w:szCs w:val="28"/>
          <w:lang w:val="en-US"/>
        </w:rPr>
        <w:t>11</w:t>
      </w:r>
      <w:r>
        <w:rPr>
          <w:rFonts w:hint="default" w:ascii="Times New Roman" w:hAnsi="Times New Roman" w:eastAsia="Times New Roman" w:cs="Times New Roman"/>
          <w:sz w:val="28"/>
          <w:szCs w:val="28"/>
        </w:rPr>
        <w:t xml:space="preserve"> класс – 6.</w:t>
      </w:r>
    </w:p>
    <w:p w14:paraId="1034DA0D">
      <w:pPr>
        <w:spacing w:after="0" w:line="240" w:lineRule="auto"/>
        <w:ind w:left="7"/>
        <w:jc w:val="both"/>
        <w:rPr>
          <w:rFonts w:hint="default" w:ascii="Times New Roman" w:hAnsi="Times New Roman" w:eastAsia="Times New Roman" w:cs="Times New Roman"/>
          <w:sz w:val="28"/>
          <w:szCs w:val="28"/>
          <w:lang w:val="ru-RU"/>
        </w:rPr>
      </w:pPr>
      <w:r>
        <w:rPr>
          <w:rFonts w:hint="default" w:ascii="Times New Roman" w:hAnsi="Times New Roman" w:eastAsia="Times New Roman" w:cs="Times New Roman"/>
          <w:sz w:val="28"/>
          <w:szCs w:val="28"/>
        </w:rPr>
        <w:t>С высшим образованием-</w:t>
      </w:r>
      <w:r>
        <w:rPr>
          <w:rFonts w:hint="default" w:ascii="Times New Roman" w:hAnsi="Times New Roman" w:eastAsia="Times New Roman" w:cs="Times New Roman"/>
          <w:sz w:val="28"/>
          <w:szCs w:val="28"/>
          <w:lang w:val="ru-RU"/>
        </w:rPr>
        <w:t>12</w:t>
      </w:r>
    </w:p>
    <w:p w14:paraId="31E7B95F">
      <w:pPr>
        <w:spacing w:after="0" w:line="240" w:lineRule="auto"/>
        <w:ind w:left="7"/>
        <w:jc w:val="both"/>
        <w:rPr>
          <w:rFonts w:hint="default" w:ascii="Times New Roman" w:hAnsi="Times New Roman" w:eastAsia="Times New Roman" w:cs="Times New Roman"/>
          <w:sz w:val="28"/>
          <w:szCs w:val="28"/>
          <w:lang w:val="ru-RU"/>
        </w:rPr>
      </w:pPr>
      <w:r>
        <w:rPr>
          <w:rFonts w:hint="default" w:ascii="Times New Roman" w:hAnsi="Times New Roman" w:eastAsia="Times New Roman" w:cs="Times New Roman"/>
          <w:sz w:val="28"/>
          <w:szCs w:val="28"/>
        </w:rPr>
        <w:t>Со средним-специальным-</w:t>
      </w:r>
      <w:r>
        <w:rPr>
          <w:rFonts w:hint="default" w:ascii="Times New Roman" w:hAnsi="Times New Roman" w:eastAsia="Times New Roman" w:cs="Times New Roman"/>
          <w:sz w:val="28"/>
          <w:szCs w:val="28"/>
          <w:lang w:val="ru-RU"/>
        </w:rPr>
        <w:t>2</w:t>
      </w:r>
    </w:p>
    <w:p w14:paraId="7FB42546">
      <w:pPr>
        <w:spacing w:after="0" w:line="240" w:lineRule="auto"/>
        <w:ind w:left="7"/>
        <w:jc w:val="both"/>
        <w:rPr>
          <w:rFonts w:hint="default" w:ascii="Times New Roman" w:hAnsi="Times New Roman" w:eastAsia="Times New Roman" w:cs="Times New Roman"/>
          <w:sz w:val="28"/>
          <w:szCs w:val="28"/>
          <w:lang w:val="ru-RU"/>
        </w:rPr>
      </w:pPr>
      <w:r>
        <w:rPr>
          <w:rFonts w:hint="default" w:ascii="Times New Roman" w:hAnsi="Times New Roman" w:eastAsia="Times New Roman" w:cs="Times New Roman"/>
          <w:sz w:val="28"/>
          <w:szCs w:val="28"/>
          <w:lang w:val="ru-RU"/>
        </w:rPr>
        <w:t>Эксперт- 2 педагога</w:t>
      </w:r>
    </w:p>
    <w:p w14:paraId="684DDFF9">
      <w:pPr>
        <w:spacing w:after="0" w:line="240" w:lineRule="auto"/>
        <w:ind w:left="7"/>
        <w:jc w:val="both"/>
        <w:rPr>
          <w:rFonts w:hint="default" w:ascii="Times New Roman" w:hAnsi="Times New Roman" w:eastAsia="Times New Roman" w:cs="Times New Roman"/>
          <w:sz w:val="28"/>
          <w:szCs w:val="28"/>
          <w:lang w:val="ru-RU"/>
        </w:rPr>
      </w:pPr>
      <w:r>
        <w:rPr>
          <w:rFonts w:hint="default" w:ascii="Times New Roman" w:hAnsi="Times New Roman" w:eastAsia="Times New Roman" w:cs="Times New Roman"/>
          <w:sz w:val="28"/>
          <w:szCs w:val="28"/>
          <w:lang w:val="ru-RU"/>
        </w:rPr>
        <w:t>Модератор-6 педагога</w:t>
      </w:r>
    </w:p>
    <w:p w14:paraId="03DEF423">
      <w:pPr>
        <w:spacing w:after="0" w:line="240" w:lineRule="auto"/>
        <w:ind w:left="7"/>
        <w:jc w:val="both"/>
        <w:rPr>
          <w:rFonts w:hint="default" w:ascii="Times New Roman" w:hAnsi="Times New Roman" w:eastAsia="Times New Roman" w:cs="Times New Roman"/>
          <w:sz w:val="28"/>
          <w:szCs w:val="28"/>
          <w:lang w:val="ru-RU"/>
        </w:rPr>
      </w:pPr>
      <w:r>
        <w:rPr>
          <w:rFonts w:hint="default" w:ascii="Times New Roman" w:hAnsi="Times New Roman" w:eastAsia="Times New Roman" w:cs="Times New Roman"/>
          <w:sz w:val="28"/>
          <w:szCs w:val="28"/>
          <w:lang w:val="ru-RU"/>
        </w:rPr>
        <w:t>Без категрии- 6 педагога</w:t>
      </w:r>
    </w:p>
    <w:p w14:paraId="193B8E39">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В деятельность классного руководителя входит: </w:t>
      </w:r>
    </w:p>
    <w:p w14:paraId="455B338B">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u w:val="single"/>
        </w:rPr>
        <w:t>Реализация социально-психологических функций:</w:t>
      </w:r>
      <w:r>
        <w:rPr>
          <w:rFonts w:hint="default" w:ascii="Times New Roman" w:hAnsi="Times New Roman" w:eastAsia="Times New Roman" w:cs="Times New Roman"/>
          <w:sz w:val="28"/>
          <w:szCs w:val="28"/>
        </w:rPr>
        <w:t xml:space="preserve"> формирование отношений учащихся со своими сверстниками в классе, организаторской функции - поддержка положительной детской инициативы, связанной с совершенствованием жизни, микросреды, школы и самих школьников, функции сплочения коллектива. Одной из задач классного руководителя является развитие ученического самоуправления.</w:t>
      </w:r>
    </w:p>
    <w:p w14:paraId="2CEAA14F">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Реализация диагностической функции предполагает выявление классным руководителем исходного уровня и постоянное отслеживание изменений в воспитанности учащихся. Она направлена на исследование и анализ личности и индивидуальности ребенка. </w:t>
      </w:r>
    </w:p>
    <w:p w14:paraId="45DD39E9">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Планирования деятельности классного руководителя. Планирование - это помощь классного руководителя самому себе и коллективу класса в рациональной организации деятельности. Назначение плана - упорядочение педагогической деятельности, обеспечение выполнения таких требований к педагогическому процессу, как планомерность и систематичность, управляемость и преемственность результатов. </w:t>
      </w:r>
    </w:p>
    <w:p w14:paraId="1F91623F">
      <w:pPr>
        <w:spacing w:after="0" w:line="240" w:lineRule="auto"/>
        <w:ind w:left="7"/>
        <w:jc w:val="both"/>
        <w:rPr>
          <w:rFonts w:hint="default" w:ascii="Times New Roman" w:hAnsi="Times New Roman" w:eastAsia="Times New Roman" w:cs="Times New Roman"/>
          <w:i/>
          <w:sz w:val="28"/>
          <w:szCs w:val="28"/>
          <w:u w:val="single"/>
        </w:rPr>
      </w:pPr>
      <w:r>
        <w:rPr>
          <w:rFonts w:hint="default" w:ascii="Times New Roman" w:hAnsi="Times New Roman" w:eastAsia="Times New Roman" w:cs="Times New Roman"/>
          <w:i/>
          <w:sz w:val="28"/>
          <w:szCs w:val="28"/>
          <w:u w:val="single"/>
        </w:rPr>
        <w:t>Циклограмма работы классного руководителя</w:t>
      </w:r>
    </w:p>
    <w:p w14:paraId="00D4BFF8">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Ежедневно:</w:t>
      </w:r>
    </w:p>
    <w:p w14:paraId="7F36E409">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Работа с опаздывающими учащимися, выяснение причин отсутствия учащихся.</w:t>
      </w:r>
    </w:p>
    <w:p w14:paraId="3FECBDCE">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Организация питания учащихся.</w:t>
      </w:r>
    </w:p>
    <w:p w14:paraId="23C94DC6">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Организация дежурства в классном кабинете.</w:t>
      </w:r>
    </w:p>
    <w:p w14:paraId="4CF75541">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Индивидуальная работа с учащимися.</w:t>
      </w:r>
    </w:p>
    <w:p w14:paraId="371E24E6">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Ведение и учет пропусков в журнале.</w:t>
      </w:r>
    </w:p>
    <w:p w14:paraId="53F72ADA">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Контроль за внешним видом учащихся класса.</w:t>
      </w:r>
    </w:p>
    <w:p w14:paraId="33F85956">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Еженедельно:</w:t>
      </w:r>
    </w:p>
    <w:p w14:paraId="39F170EC">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Проверка дневников учащихся.</w:t>
      </w:r>
    </w:p>
    <w:p w14:paraId="54FC1263">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Проведение тематического классного часа (по плану воспитательной работы класса)</w:t>
      </w:r>
    </w:p>
    <w:p w14:paraId="437F81B6">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Работа с родителями (по ситуации).</w:t>
      </w:r>
    </w:p>
    <w:p w14:paraId="28F54409">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Работа с учителями – предметниками (по ситуации).</w:t>
      </w:r>
    </w:p>
    <w:p w14:paraId="686EB631">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Встреча со школьным врачом, медсестрой по справкам о болезни учащихся.</w:t>
      </w:r>
    </w:p>
    <w:p w14:paraId="20D87367">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Встреча с педагогом-психологом. (по ситуации).</w:t>
      </w:r>
    </w:p>
    <w:p w14:paraId="6E426A32">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Каждый месяц:</w:t>
      </w:r>
    </w:p>
    <w:p w14:paraId="51C89964">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Встреча с родительским активом.</w:t>
      </w:r>
    </w:p>
    <w:p w14:paraId="14AD7673">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Результативность дежурства (анализ)</w:t>
      </w:r>
    </w:p>
    <w:p w14:paraId="5CE5E553">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Один раз в четверть:</w:t>
      </w:r>
    </w:p>
    <w:p w14:paraId="2CD23B78">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Оформление классного журнала по итогам четверти.</w:t>
      </w:r>
    </w:p>
    <w:p w14:paraId="1D5182FE">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Семинар классных руководителей. </w:t>
      </w:r>
    </w:p>
    <w:p w14:paraId="07A05D9A">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Анализ выполнения плана работы за четверть,</w:t>
      </w:r>
    </w:p>
    <w:p w14:paraId="71D82648">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коррекция календарного плана воспитательной работы на новую четверть.</w:t>
      </w:r>
    </w:p>
    <w:p w14:paraId="548E3AFE">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Проведение родительского собрания</w:t>
      </w:r>
    </w:p>
    <w:p w14:paraId="0AB467F2">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Один раз в год:</w:t>
      </w:r>
    </w:p>
    <w:p w14:paraId="5FB40CCE">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Анализ   воспитательной работы. </w:t>
      </w:r>
    </w:p>
    <w:p w14:paraId="75CC2F38">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Составление плана воспитательной работы</w:t>
      </w:r>
    </w:p>
    <w:p w14:paraId="7B14FCAE">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Оформление социального паспорта класса</w:t>
      </w:r>
    </w:p>
    <w:p w14:paraId="6F310410">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Сдача статистических данных класса (1-10 сентября)</w:t>
      </w:r>
    </w:p>
    <w:p w14:paraId="5CCCC49F">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Изучение жилищно-бытовых условий учащихся своего класса.</w:t>
      </w:r>
    </w:p>
    <w:p w14:paraId="08F7A311">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Оформление личных дел учащихся (начало и конец учебного года)</w:t>
      </w:r>
    </w:p>
    <w:p w14:paraId="7F3591CA">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 Как правило, классные руководители – это учителя-предметники. Никто не освобождает их от прямых обязанностей: проверки тетрадей, оформления документов (конспекты, планы уроков и т.д.), участия в совещаниях и других школьных мероприятиях. Классный руководитель после каждой проведенной работы должен анализировать собственные удачи или причины их отсутствия. </w:t>
      </w:r>
    </w:p>
    <w:p w14:paraId="35E4C51D">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  В основе системы взаимодействия с семьями воспитанников лежит идея о том, что за воспитание детей несут ответственность родители.При этом школой решаются следующие задачи:повышение педагогической культуры родителей; приобщение родителей к участию в жизни детского коллектива через поиск и внедрение наиболее эффективных форм работы; изучение семьи и установление контактов с ее членами для согласования воспитательных воздействий на ребенка;</w:t>
      </w:r>
    </w:p>
    <w:p w14:paraId="67F1B6A0">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Работа с родителями включала в себя следующие мероприятия: Родительская конференция «Психологическая помощь родителям первоклассников», общешкольные родительские собрания, проведение бесед, консультаций для родителей по проблемам профилактики табакокурения, алкоголизма, наркомании, преступности, профилактические беседы.Заседания родительского комитета школы, индивидуальные беседы, встречи с родителями по вопросам поведенческих нарушений детей, посещения на дому, рейдовые мероприятия, родительский всеобуч «Влияние алкоголя и никотина на подростка», «Права ребенка». Давались рекомендации родителям «Впереди экзамены», родительские собрания по итогам учебного года и подготовки к экзаменам, летнему отдыху. </w:t>
      </w:r>
    </w:p>
    <w:p w14:paraId="47D278B8">
      <w:pPr>
        <w:spacing w:after="0" w:line="240" w:lineRule="auto"/>
        <w:ind w:left="7"/>
        <w:jc w:val="both"/>
        <w:rPr>
          <w:rFonts w:hint="default" w:ascii="Times New Roman" w:hAnsi="Times New Roman" w:eastAsia="Times New Roman" w:cs="Times New Roman"/>
          <w:sz w:val="28"/>
          <w:szCs w:val="28"/>
        </w:rPr>
      </w:pPr>
    </w:p>
    <w:p w14:paraId="21AD7818">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Исходя из поставленной цели воспитания и вытекающих из нее задач, школа работала по следующим </w:t>
      </w:r>
      <w:r>
        <w:rPr>
          <w:rFonts w:hint="default" w:ascii="Times New Roman" w:hAnsi="Times New Roman" w:eastAsia="Times New Roman" w:cs="Times New Roman"/>
          <w:b/>
          <w:sz w:val="28"/>
          <w:szCs w:val="28"/>
        </w:rPr>
        <w:t>направлениям воспитательной деятельности</w:t>
      </w:r>
      <w:r>
        <w:rPr>
          <w:rFonts w:hint="default" w:ascii="Times New Roman" w:hAnsi="Times New Roman" w:eastAsia="Times New Roman" w:cs="Times New Roman"/>
          <w:sz w:val="28"/>
          <w:szCs w:val="28"/>
        </w:rPr>
        <w:t>:</w:t>
      </w:r>
    </w:p>
    <w:p w14:paraId="7ABBF4B0">
      <w:pPr>
        <w:spacing w:after="0" w:line="240" w:lineRule="auto"/>
        <w:ind w:left="7"/>
        <w:jc w:val="both"/>
        <w:rPr>
          <w:rFonts w:hint="default" w:ascii="Times New Roman" w:hAnsi="Times New Roman" w:eastAsia="Times New Roman" w:cs="Times New Roman"/>
          <w:i/>
          <w:sz w:val="28"/>
          <w:szCs w:val="28"/>
        </w:rPr>
      </w:pPr>
      <w:r>
        <w:rPr>
          <w:rFonts w:hint="default" w:ascii="Times New Roman" w:hAnsi="Times New Roman" w:eastAsia="Times New Roman" w:cs="Times New Roman"/>
          <w:i/>
          <w:sz w:val="28"/>
          <w:szCs w:val="28"/>
        </w:rPr>
        <w:t>1) воспитание казахстанского патриотизма и гражданственности, правовое воспитание;</w:t>
      </w:r>
    </w:p>
    <w:p w14:paraId="631F4ED3">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Цель:</w:t>
      </w:r>
      <w:r>
        <w:rPr>
          <w:rFonts w:hint="default" w:ascii="Times New Roman" w:hAnsi="Times New Roman" w:eastAsia="Times New Roman" w:cs="Times New Roman"/>
          <w:sz w:val="28"/>
          <w:szCs w:val="28"/>
        </w:rPr>
        <w:tab/>
      </w:r>
      <w:r>
        <w:rPr>
          <w:rFonts w:hint="default" w:ascii="Times New Roman" w:hAnsi="Times New Roman" w:eastAsia="Times New Roman" w:cs="Times New Roman"/>
          <w:sz w:val="28"/>
          <w:szCs w:val="28"/>
        </w:rPr>
        <w:t>формирование</w:t>
      </w:r>
      <w:r>
        <w:rPr>
          <w:rFonts w:hint="default" w:ascii="Times New Roman" w:hAnsi="Times New Roman" w:eastAsia="Times New Roman" w:cs="Times New Roman"/>
          <w:sz w:val="28"/>
          <w:szCs w:val="28"/>
        </w:rPr>
        <w:tab/>
      </w:r>
      <w:r>
        <w:rPr>
          <w:rFonts w:hint="default" w:ascii="Times New Roman" w:hAnsi="Times New Roman" w:eastAsia="Times New Roman" w:cs="Times New Roman"/>
          <w:sz w:val="28"/>
          <w:szCs w:val="28"/>
        </w:rPr>
        <w:t>гражданина</w:t>
      </w:r>
      <w:r>
        <w:rPr>
          <w:rFonts w:hint="default" w:ascii="Times New Roman" w:hAnsi="Times New Roman" w:eastAsia="Times New Roman" w:cs="Times New Roman"/>
          <w:sz w:val="28"/>
          <w:szCs w:val="28"/>
        </w:rPr>
        <w:tab/>
      </w:r>
      <w:r>
        <w:rPr>
          <w:rFonts w:hint="default" w:ascii="Times New Roman" w:hAnsi="Times New Roman" w:eastAsia="Times New Roman" w:cs="Times New Roman"/>
          <w:sz w:val="28"/>
          <w:szCs w:val="28"/>
        </w:rPr>
        <w:t xml:space="preserve"> и</w:t>
      </w:r>
      <w:r>
        <w:rPr>
          <w:rFonts w:hint="default" w:ascii="Times New Roman" w:hAnsi="Times New Roman" w:eastAsia="Times New Roman" w:cs="Times New Roman"/>
          <w:sz w:val="28"/>
          <w:szCs w:val="28"/>
        </w:rPr>
        <w:tab/>
      </w:r>
      <w:r>
        <w:rPr>
          <w:rFonts w:hint="default" w:ascii="Times New Roman" w:hAnsi="Times New Roman" w:eastAsia="Times New Roman" w:cs="Times New Roman"/>
          <w:sz w:val="28"/>
          <w:szCs w:val="28"/>
        </w:rPr>
        <w:t>патриота, способного</w:t>
      </w:r>
      <w:r>
        <w:rPr>
          <w:rFonts w:hint="default" w:ascii="Times New Roman" w:hAnsi="Times New Roman" w:eastAsia="Times New Roman" w:cs="Times New Roman"/>
          <w:sz w:val="28"/>
          <w:szCs w:val="28"/>
        </w:rPr>
        <w:tab/>
      </w:r>
      <w:r>
        <w:rPr>
          <w:rFonts w:hint="default" w:ascii="Times New Roman" w:hAnsi="Times New Roman" w:eastAsia="Times New Roman" w:cs="Times New Roman"/>
          <w:sz w:val="28"/>
          <w:szCs w:val="28"/>
        </w:rPr>
        <w:t>жить</w:t>
      </w:r>
      <w:r>
        <w:rPr>
          <w:rFonts w:hint="default" w:ascii="Times New Roman" w:hAnsi="Times New Roman" w:eastAsia="Times New Roman" w:cs="Times New Roman"/>
          <w:sz w:val="28"/>
          <w:szCs w:val="28"/>
        </w:rPr>
        <w:tab/>
      </w:r>
      <w:r>
        <w:rPr>
          <w:rFonts w:hint="default" w:ascii="Times New Roman" w:hAnsi="Times New Roman" w:eastAsia="Times New Roman" w:cs="Times New Roman"/>
          <w:sz w:val="28"/>
          <w:szCs w:val="28"/>
        </w:rPr>
        <w:t>в новомдемократическом обществе;</w:t>
      </w:r>
      <w:r>
        <w:rPr>
          <w:rFonts w:hint="default" w:ascii="Times New Roman" w:hAnsi="Times New Roman" w:eastAsia="Times New Roman" w:cs="Times New Roman"/>
          <w:sz w:val="28"/>
          <w:szCs w:val="28"/>
        </w:rPr>
        <w:tab/>
      </w:r>
      <w:r>
        <w:rPr>
          <w:rFonts w:hint="default" w:ascii="Times New Roman" w:hAnsi="Times New Roman" w:eastAsia="Times New Roman" w:cs="Times New Roman"/>
          <w:sz w:val="28"/>
          <w:szCs w:val="28"/>
        </w:rPr>
        <w:t>политической,</w:t>
      </w:r>
      <w:r>
        <w:rPr>
          <w:rFonts w:hint="default" w:ascii="Times New Roman" w:hAnsi="Times New Roman" w:eastAsia="Times New Roman" w:cs="Times New Roman"/>
          <w:sz w:val="28"/>
          <w:szCs w:val="28"/>
        </w:rPr>
        <w:tab/>
      </w:r>
      <w:r>
        <w:rPr>
          <w:rFonts w:hint="default" w:ascii="Times New Roman" w:hAnsi="Times New Roman" w:eastAsia="Times New Roman" w:cs="Times New Roman"/>
          <w:sz w:val="28"/>
          <w:szCs w:val="28"/>
        </w:rPr>
        <w:t>правовой</w:t>
      </w:r>
      <w:r>
        <w:rPr>
          <w:rFonts w:hint="default" w:ascii="Times New Roman" w:hAnsi="Times New Roman" w:eastAsia="Times New Roman" w:cs="Times New Roman"/>
          <w:sz w:val="28"/>
          <w:szCs w:val="28"/>
        </w:rPr>
        <w:tab/>
      </w:r>
      <w:r>
        <w:rPr>
          <w:rFonts w:hint="default" w:ascii="Times New Roman" w:hAnsi="Times New Roman" w:eastAsia="Times New Roman" w:cs="Times New Roman"/>
          <w:sz w:val="28"/>
          <w:szCs w:val="28"/>
        </w:rPr>
        <w:t>иантикоррупционнойкультуры</w:t>
      </w:r>
      <w:r>
        <w:rPr>
          <w:rFonts w:hint="default" w:ascii="Times New Roman" w:hAnsi="Times New Roman" w:eastAsia="Times New Roman" w:cs="Times New Roman"/>
          <w:sz w:val="28"/>
          <w:szCs w:val="28"/>
        </w:rPr>
        <w:tab/>
      </w:r>
      <w:r>
        <w:rPr>
          <w:rFonts w:hint="default" w:ascii="Times New Roman" w:hAnsi="Times New Roman" w:eastAsia="Times New Roman" w:cs="Times New Roman"/>
          <w:sz w:val="28"/>
          <w:szCs w:val="28"/>
        </w:rPr>
        <w:t>личности, правосознания</w:t>
      </w:r>
      <w:r>
        <w:rPr>
          <w:rFonts w:hint="default" w:ascii="Times New Roman" w:hAnsi="Times New Roman" w:eastAsia="Times New Roman" w:cs="Times New Roman"/>
          <w:sz w:val="28"/>
          <w:szCs w:val="28"/>
        </w:rPr>
        <w:tab/>
      </w:r>
      <w:r>
        <w:rPr>
          <w:rFonts w:hint="default" w:ascii="Times New Roman" w:hAnsi="Times New Roman" w:eastAsia="Times New Roman" w:cs="Times New Roman"/>
          <w:sz w:val="28"/>
          <w:szCs w:val="28"/>
        </w:rPr>
        <w:t>детей</w:t>
      </w:r>
      <w:r>
        <w:rPr>
          <w:rFonts w:hint="default" w:ascii="Times New Roman" w:hAnsi="Times New Roman" w:eastAsia="Times New Roman" w:cs="Times New Roman"/>
          <w:sz w:val="28"/>
          <w:szCs w:val="28"/>
        </w:rPr>
        <w:tab/>
      </w:r>
      <w:r>
        <w:rPr>
          <w:rFonts w:hint="default" w:ascii="Times New Roman" w:hAnsi="Times New Roman" w:eastAsia="Times New Roman" w:cs="Times New Roman"/>
          <w:sz w:val="28"/>
          <w:szCs w:val="28"/>
        </w:rPr>
        <w:t>и молодежи,</w:t>
      </w:r>
      <w:r>
        <w:rPr>
          <w:rFonts w:hint="default" w:ascii="Times New Roman" w:hAnsi="Times New Roman" w:eastAsia="Times New Roman" w:cs="Times New Roman"/>
          <w:sz w:val="28"/>
          <w:szCs w:val="28"/>
        </w:rPr>
        <w:tab/>
      </w:r>
      <w:r>
        <w:rPr>
          <w:rFonts w:hint="default" w:ascii="Times New Roman" w:hAnsi="Times New Roman" w:eastAsia="Times New Roman" w:cs="Times New Roman"/>
          <w:sz w:val="28"/>
          <w:szCs w:val="28"/>
        </w:rPr>
        <w:t xml:space="preserve">готовности и противостоять жестокости и насилию в детскоймолодежной среде.    </w:t>
      </w:r>
    </w:p>
    <w:p w14:paraId="15EE1784">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Мероприятия по воспитанию казахстанского патриотизма, пропаганде, правовой и политической культуры, применению государственных символов Республики Казахстан, предусматривали наличие связи между целями воспитательной работы школы, в классах и данных воспитательных мероприятий. Много уделено внимания на мероприятиях в классах, в частности в день Знаний на уроке «Конституция – основа стабильности и процветания Казахстана», информации о становлении молодой столицы Республики с использованием слайдовых презентаций, исторических справок, дополнительной информации. В классах старшего звена прошли диспуты, круглые столы «Моя Родина - Казахстан».  На классных часах учащиеся знакомились и углубляли свои знания о символике РК, Конституции РК, военном прошлом своей страны и ее героях, структуре органов власти, достопримечательностях и природе родного края. Работа планировалась по звеньям, учитывая возрастные особенности учащихся. </w:t>
      </w:r>
    </w:p>
    <w:p w14:paraId="3973BD92">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В этом направлении решают задачи следующие мероприятия, проводимые в школе: информационная беседа «Подвиги героев – казахстанцев в годы ВОВ»,  военно-спортивный конкурс «Жас Улан», конкурс военно-патриотической песни, турнир по военно-прикладным видам спорта, церемония принятия в ряды ЕДЮО «Жас Улан», мероприятия в рамках месячника Независимости, классный час «Казахстан – многонациональное государство».  В рамках правовой культуры проводились мероприятия по профилактике ПДД, правонарушений, индивидуальные консультации родителей по поведенческим нарушениям учащихся, рейдовые мероприятия по посещению учащихся на дому, профилактические беседы инспекторов ПДН, участкового инспектора.</w:t>
      </w:r>
    </w:p>
    <w:p w14:paraId="15F858A4">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Наблюдалось активное участие учащихся в выборе темы, учитывались возрастные особенности, запросы и интересы учащихся. Особое место уделялось изучению, пропаганде символов РК, их применению, уважительному отношению к ним. Воспитанию патриотических чувств, любви к Родине способствовали мероприятия о военной истории страны, подготовка к военно-спортивной игре «Жас Улан», классные часы о зарождении и формировании Казахстанской армии.</w:t>
      </w:r>
    </w:p>
    <w:p w14:paraId="1D26E2D0">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ab/>
      </w:r>
      <w:r>
        <w:rPr>
          <w:rFonts w:hint="default" w:ascii="Times New Roman" w:hAnsi="Times New Roman" w:eastAsia="Times New Roman" w:cs="Times New Roman"/>
          <w:sz w:val="28"/>
          <w:szCs w:val="28"/>
        </w:rPr>
        <w:t>Пропаганда государственной символики Республики Казахстан – одно из важнейших направлений воспитательной работы в системе образования в целом и нашей школе в частности. Для успешного осуществления этой задачи в нашей школе отлажена и успешно функционирует чёткая, продуманная система пропаганды, которая осуществляется как на уроках, так и в организации внеурочной деятельности детей, это: тематические классные часы, торжественные мероприятия, приуроченные к государственным праздникам, систематические лекции-беседы в классах.</w:t>
      </w:r>
    </w:p>
    <w:p w14:paraId="55A03484">
      <w:pPr>
        <w:spacing w:after="0" w:line="240" w:lineRule="auto"/>
        <w:ind w:left="7"/>
        <w:jc w:val="both"/>
        <w:rPr>
          <w:rFonts w:hint="default" w:ascii="Times New Roman" w:hAnsi="Times New Roman" w:eastAsia="Times New Roman" w:cs="Times New Roman"/>
          <w:i/>
          <w:sz w:val="28"/>
          <w:szCs w:val="28"/>
        </w:rPr>
      </w:pPr>
      <w:r>
        <w:rPr>
          <w:rFonts w:hint="default" w:ascii="Times New Roman" w:hAnsi="Times New Roman" w:eastAsia="Times New Roman" w:cs="Times New Roman"/>
          <w:i/>
          <w:sz w:val="28"/>
          <w:szCs w:val="28"/>
        </w:rPr>
        <w:t xml:space="preserve">2) духовно-нравственное воспитание; </w:t>
      </w:r>
    </w:p>
    <w:p w14:paraId="2B9F8D0B">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Цель: формирование глубокого понимания ценностных основ "Руханижаңғыру" о возрождении духовно-нравственных и этических принципов личности, ее моральных качеств и установок, согласующихся с общечеловеческими ценностями, нормами и традициями жизни казахстанского общества. </w:t>
      </w:r>
    </w:p>
    <w:p w14:paraId="077AA348">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Духовно-нравственное воспитание направлено на формирование духовно- нравственных и этических принципов личности, ее моральных качеств и установок, согласующихся с общечеловеческими ценностями, нормами и традициями жизни казахстанского общества. Сегодня материальные ценности доминируют над духовными, поэтому у многих в мире искажены представления о доброте, милосердии, великодушии, справедливости, гражданственности и патриотизме. Высокий уровень детской преступности вызван общим ростом агрессивности и жестокости в обществе, разрушение института семьи. Поэтому, обращение к духовно-нравственным ценностям в настоящее время особенно актуально. Духовно-нравственное воспитание  формирует основу личности, благотворно влияя на все стороны и формы взаимоотношений человека с миром: на его этическое и эстетическое развитие, мировоззрение и формирование гражданской позиции, патриотическое самосознание и семейную ориентацию, интеллектуальный потенциал, эмоциональное состояние и общее физическое и психическое развитие. В рамках реализации данного направления в школе проводятся такие мероприятия, как: мероприятия недели к Дню языков народа РК, месячник «Забота», праздничная программа «Дорогие мои старики», библиотечный час, беседы у книжной полки, концертная программа «Спасибо вам, учителя!», акция «Ветеран живет рядом», внеклассные мероприятия «Твори добро, не видя в том заслуги», «Вокруг смеха», познавательная беседа  «Мы живем среди людей».</w:t>
      </w:r>
    </w:p>
    <w:p w14:paraId="4746BFA4">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Решение проблемы духовно-нравственного воспитания заключается не в отдельно отведенных часах, а в создании духовной атмосферы в школе, которая бы способствовала духовному становлению ученика, пробуждала в нем желание делать добро. </w:t>
      </w:r>
    </w:p>
    <w:p w14:paraId="681A5F53">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Перед общеобразовательной школой сегодня стоят следующие задачи:</w:t>
      </w:r>
    </w:p>
    <w:p w14:paraId="631F6642">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помочь учащимся развить не только интеллектуальные, физические, но и духовные задатки;</w:t>
      </w:r>
    </w:p>
    <w:p w14:paraId="6F27B0CA">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научить пониманию, приемам деятельности в коллективе; бережному и заботливому отношению к окружающей среде, друг другу;</w:t>
      </w:r>
    </w:p>
    <w:p w14:paraId="06789EAE">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создать условия для развития независимого творческого мышления; для удовлетворения учащимися своих духовных потребностей;</w:t>
      </w:r>
    </w:p>
    <w:p w14:paraId="032F7AAC">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 поощрять самовыражение и уверенность в себе. </w:t>
      </w:r>
    </w:p>
    <w:p w14:paraId="0E1801D5">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Решить поставленные задачи, воспитать духовную личность возможно только совместными усилиями семьи, образовательного учреждения и государства. В рамках реализации данного направления проводится работа, которая представлена разнообразными формами:</w:t>
      </w:r>
    </w:p>
    <w:p w14:paraId="4E8D75A5">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1 полугодие</w:t>
      </w:r>
    </w:p>
    <w:p w14:paraId="264667E8">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Мероприятия к «Дню Семьи»</w:t>
      </w:r>
    </w:p>
    <w:p w14:paraId="3DC81C7C">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-Мероприятия декады к Дню языков народа РК</w:t>
      </w:r>
    </w:p>
    <w:p w14:paraId="1DA988CA">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-Месячник «Забота». </w:t>
      </w:r>
    </w:p>
    <w:p w14:paraId="7006CE2B">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-Библиотечный час. Творчество Абая</w:t>
      </w:r>
    </w:p>
    <w:p w14:paraId="30BF34CB">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Посвященная Дню пожилых.</w:t>
      </w:r>
    </w:p>
    <w:p w14:paraId="5505B3C8">
      <w:pPr>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 -Онлайн-поздравление «День Учителя».</w:t>
      </w:r>
    </w:p>
    <w:p w14:paraId="793D5E8C">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 -Воспитательный проект «Школа добрых дел», посвященная Дню пожилых.</w:t>
      </w:r>
    </w:p>
    <w:p w14:paraId="21425AB1">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-Мероприятия по проведению республиканской декады к Международному дню девочек</w:t>
      </w:r>
    </w:p>
    <w:p w14:paraId="3D98197D">
      <w:pPr>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-Классные часы, беседы духовно-нравственного направления</w:t>
      </w:r>
    </w:p>
    <w:p w14:paraId="651744F3">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«Президент и Независимость» - книжная выставка</w:t>
      </w:r>
    </w:p>
    <w:p w14:paraId="6340FADF">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-Районный конкурс чтецов «МеніңҚазакстаным», посвященный Дню Независимости РК.</w:t>
      </w:r>
    </w:p>
    <w:p w14:paraId="52910DB5">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2 полугодие</w:t>
      </w:r>
    </w:p>
    <w:p w14:paraId="59EA9799">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-«Афганистан – ты боль моя» - онлайн-круглый стол</w:t>
      </w:r>
    </w:p>
    <w:p w14:paraId="050D8EB2">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-Выпуск видеоролика, посвященные Международному женскому Дню 8 Марта </w:t>
      </w:r>
    </w:p>
    <w:p w14:paraId="10612F42">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-Районный конкурс чтецов «МеніңҚазакстаным», посвященный Дню Независимости РК</w:t>
      </w:r>
    </w:p>
    <w:p w14:paraId="35BE3A24">
      <w:pPr>
        <w:spacing w:after="0" w:line="240" w:lineRule="auto"/>
        <w:ind w:left="7"/>
        <w:jc w:val="both"/>
        <w:rPr>
          <w:rFonts w:hint="default" w:ascii="Times New Roman" w:hAnsi="Times New Roman" w:eastAsia="Times New Roman" w:cs="Times New Roman"/>
          <w:sz w:val="28"/>
          <w:szCs w:val="28"/>
        </w:rPr>
      </w:pPr>
    </w:p>
    <w:p w14:paraId="3A1008D8">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праздник «Дәстүрәлемі», посвященный празднику «Наурызмейрамы»</w:t>
      </w:r>
    </w:p>
    <w:p w14:paraId="5F5FA56A">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-Мероприятия на весенние каникулы</w:t>
      </w:r>
    </w:p>
    <w:p w14:paraId="7C220CE7">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-Дистанционный день Здоровья «Старты надежд»</w:t>
      </w:r>
    </w:p>
    <w:p w14:paraId="1393417D">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-Праздничное мероприятие к дню Единства народа РК</w:t>
      </w:r>
    </w:p>
    <w:p w14:paraId="10987D2F">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 День Защитника Отечества, День Победы </w:t>
      </w:r>
    </w:p>
    <w:p w14:paraId="42390145">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-Мероприятия по классам к праздничным мероприятиям</w:t>
      </w:r>
    </w:p>
    <w:p w14:paraId="20DED68B">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-Мероприятия в рамках Дня защиты детей.</w:t>
      </w:r>
    </w:p>
    <w:p w14:paraId="28E0D8AD">
      <w:pPr>
        <w:spacing w:after="0" w:line="240" w:lineRule="auto"/>
        <w:ind w:left="7"/>
        <w:jc w:val="both"/>
        <w:rPr>
          <w:rFonts w:hint="default" w:ascii="Times New Roman" w:hAnsi="Times New Roman" w:eastAsia="Times New Roman" w:cs="Times New Roman"/>
          <w:i/>
          <w:sz w:val="28"/>
          <w:szCs w:val="28"/>
        </w:rPr>
      </w:pPr>
      <w:r>
        <w:rPr>
          <w:rFonts w:hint="default" w:ascii="Times New Roman" w:hAnsi="Times New Roman" w:eastAsia="Times New Roman" w:cs="Times New Roman"/>
          <w:i/>
          <w:sz w:val="28"/>
          <w:szCs w:val="28"/>
        </w:rPr>
        <w:t>3) Национальное воспитание</w:t>
      </w:r>
    </w:p>
    <w:p w14:paraId="1DE830CF">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Цель: ориентация личности на общечеловеческие и национальные ценности, уважение к родному и государственному языкам, культуре казахского народа, этносов и этнических групп Республики Казахстан. </w:t>
      </w:r>
    </w:p>
    <w:p w14:paraId="512FA1C5">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Были запланированы и проведены следующие мероприятия:</w:t>
      </w:r>
    </w:p>
    <w:p w14:paraId="4316727C">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-Мероприятия в рамках декады к Дню языков народа Казахстана.«Тіл – достықтың алтын көпірі» </w:t>
      </w:r>
    </w:p>
    <w:p w14:paraId="6B0D0BF8">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-«Қазақтілі – ұлттілі» Мероприятия, посвященные Дню языков</w:t>
      </w:r>
    </w:p>
    <w:p w14:paraId="7A796E36">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Дебаты «О государственных атрибутах и государственных символах Республики Казахстан»</w:t>
      </w:r>
    </w:p>
    <w:p w14:paraId="23409389">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 -Интеллектуальная викторина «Путешествие в литературу. Диалог»</w:t>
      </w:r>
    </w:p>
    <w:p w14:paraId="72759245">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 -Национальные игры "Национальная игра- благородное наследие» Информационно-спортивный час</w:t>
      </w:r>
    </w:p>
    <w:p w14:paraId="1A0C350C">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-«Казахские национальные игры» информационный час</w:t>
      </w:r>
    </w:p>
    <w:p w14:paraId="1EEE30A9">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-«Обычаи и традиции казахского народа» познавательная викторина</w:t>
      </w:r>
    </w:p>
    <w:p w14:paraId="12DE8A82">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«Национальные игры. Асыкату.Тогызкумалак»</w:t>
      </w:r>
    </w:p>
    <w:p w14:paraId="119E1BC1">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Виртуальная экскурсия «Моя Родина – Казахстан», развития детско-юношеского туризма и краеведения</w:t>
      </w:r>
    </w:p>
    <w:p w14:paraId="6B46969F">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Литературный вечер, посвященный 175-летию со дня рождения Жамбыла Жабаева.</w:t>
      </w:r>
    </w:p>
    <w:p w14:paraId="2E60B959">
      <w:pPr>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Особое внимание в воспитательном процессе уделяется национальному воспитанию, как основе духовного возрождения. В планировании воспитательной работы в рамках национального воспитания, школа опирается на следующие программы и концепции:</w:t>
      </w:r>
    </w:p>
    <w:p w14:paraId="0B70928E">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-Патриотического Акта «Мәңгілік Ел»</w:t>
      </w:r>
    </w:p>
    <w:p w14:paraId="75264936">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Изучения и продвижения среди обучающихся масштабных идей и концептуальных подходов к духовному обновлению общества, содержащихся в статье Главы государства Н.А. Назарбаева "Взгляд в будущее: модернизация общественного сознания"</w:t>
      </w:r>
    </w:p>
    <w:p w14:paraId="2B7FE150">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-Концептуальные основы воспитания в условиях реализации программы «Руханижаңғыру», утвержденные приказом МОН РК от 15 апреля 2019 года №145; В ней обозначена основная цель нации на новый исторический период: сохранить и приумножить духовные и культурные ценности, войти в 30 развитых государств мира. Программа предусматривает несколько проектов, направленных на достижение этих целей.</w:t>
      </w:r>
    </w:p>
    <w:p w14:paraId="006DAD45">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-Государственная программа развития образования и науки Республики Казахстан на 2020–2025 годы, утвержденная постановлением Правительства Республики Казахстан от 27 декабря 2019 года № 988;</w:t>
      </w:r>
    </w:p>
    <w:p w14:paraId="604F5749">
      <w:pPr>
        <w:spacing w:after="0" w:line="240" w:lineRule="auto"/>
        <w:ind w:left="7"/>
        <w:jc w:val="both"/>
        <w:rPr>
          <w:rFonts w:hint="default" w:ascii="Times New Roman" w:hAnsi="Times New Roman" w:eastAsia="Times New Roman" w:cs="Times New Roman"/>
          <w:i/>
          <w:sz w:val="28"/>
          <w:szCs w:val="28"/>
        </w:rPr>
      </w:pPr>
      <w:r>
        <w:rPr>
          <w:rFonts w:hint="default" w:ascii="Times New Roman" w:hAnsi="Times New Roman" w:eastAsia="Times New Roman" w:cs="Times New Roman"/>
          <w:i/>
          <w:sz w:val="28"/>
          <w:szCs w:val="28"/>
        </w:rPr>
        <w:t>4) Семейное воспитание</w:t>
      </w:r>
    </w:p>
    <w:p w14:paraId="0E5E3AC3">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Цель: просвещение родителей, повышение их психолого-педагогической компетентности и ответственности за воспитание детей. </w:t>
      </w:r>
    </w:p>
    <w:p w14:paraId="5DA99FC4">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  Цель деятельности СК: сохранение в казахстанском обществе традиционных семейных ценностей, создание культа семьи, формирование среди молодого поколения конструктивного отношения к созданию семьи и ответственному родительству. Направления деятельности:</w:t>
      </w:r>
    </w:p>
    <w:p w14:paraId="0C584977">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«Семейный университет»-организация психолого-педагогической внеурочной деятельности учащихся, родителей и педагогов, разъяснительная работа по темам казахстанской семьи, семейного права, социальной реабилитации проблемных и приемных семей; семейное творчество - популяризация технологий в организации семейного досуга, семейной проектной деятельности, семейного творчества, семейный туризм - путешествия и экскурсии по родному краю, память поколений</w:t>
      </w:r>
    </w:p>
    <w:p w14:paraId="1AC87CA3">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 взаимодействие с ветеранскими организациями, общественными организациями, движениями и объединениями по передаче значимого боевого и </w:t>
      </w:r>
    </w:p>
    <w:p w14:paraId="41C6CA5E">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трудового опыта из жизни старшего поколения младшему, семейная инициатива- участие в проектах по благоустройству дворов, создание условий для семейного культурного досуга, физической культуры и оздоровлению, «Слово о семье» - взаимодействие со СМИ, публикация печатных материалов, выпуск видеофильмов по пропаганде семейных ценностей.</w:t>
      </w:r>
    </w:p>
    <w:p w14:paraId="19AC0F02">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Были проведены следующие мероприятия: </w:t>
      </w:r>
    </w:p>
    <w:p w14:paraId="2B6D78F2">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-Проведение бесед, консультаций для родителей по проблемам профилактики табакокурения, алкоголизма, наркомании, преступности.</w:t>
      </w:r>
    </w:p>
    <w:p w14:paraId="233918E0">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-«Семейные ценности» воспитательный час</w:t>
      </w:r>
    </w:p>
    <w:p w14:paraId="5D8B9923">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-Профилактические беседы. Анкетирование по вопросам воспитания. </w:t>
      </w:r>
    </w:p>
    <w:p w14:paraId="32A3F40D">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-Заседание родительского комитета школы, родительские собрания, беседа с родителями на тему«Взаимодействие семьи и школы», раздача буклетов «Семья-школа любви», классный час «Моя семья-моя крепость».</w:t>
      </w:r>
    </w:p>
    <w:p w14:paraId="5A0DE64B">
      <w:pPr>
        <w:spacing w:after="0" w:line="240" w:lineRule="auto"/>
        <w:ind w:left="7"/>
        <w:jc w:val="both"/>
        <w:rPr>
          <w:rFonts w:hint="default" w:ascii="Times New Roman" w:hAnsi="Times New Roman" w:eastAsia="Times New Roman" w:cs="Times New Roman"/>
          <w:i/>
          <w:sz w:val="28"/>
          <w:szCs w:val="28"/>
        </w:rPr>
      </w:pPr>
      <w:r>
        <w:rPr>
          <w:rFonts w:hint="default" w:ascii="Times New Roman" w:hAnsi="Times New Roman" w:eastAsia="Times New Roman" w:cs="Times New Roman"/>
          <w:i/>
          <w:sz w:val="28"/>
          <w:szCs w:val="28"/>
        </w:rPr>
        <w:t xml:space="preserve">5) Трудовое, экономическое и экологическое воспитание </w:t>
      </w:r>
    </w:p>
    <w:p w14:paraId="60125190">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Цель: формирование осознанного отношения к профессиональному самоопределению, развитие экономического мышления и экологической культуры личности,  включающей признание ценности природы, убеждение в необходимости сбережения природных ресурсов для живущих и будущих поколений, чувство ответственности за судьбу окружающей среды и понимание неразрывной связи природы и общества. Привитие трудовых навыков, уважение к труду, людям разных профессий.</w:t>
      </w:r>
    </w:p>
    <w:p w14:paraId="15373149">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В рамках этого направления в школе проводились благоустройство территории школы, экологические десанты «Чистая планета», мероприятия к Дню Земли в форме классных часов, викторин, устных журналов, флеш-мобов, работа в рамках деятельности  акции «Чистый четверг», виртуальные экскурсии по заповедным, сакральным  местам РК с целью изучения природы родного края, классные мероприятия экологического направления, деятельность школьных ремонтно-строительных бригад, бригад по озеленению, экологических бригад, мероприятия в рамках праздника День Труда,  осенние работы на пришкольном участке, организация деятельности трудовых, хозяйственных секторов и т.д.</w:t>
      </w:r>
    </w:p>
    <w:p w14:paraId="49F903D9">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В рамках реализации программы «Жасыл Ел» в школе организованы бригады по озеленению и уборке территории школы, которые проводят работу на пришкольном участке по ежегодной высадке саженцев лиственных и плодовых пород деревьев, кустарников на территории школы и за ее пределами. Традиционно проводиться посадка саженцев на аллее Выпускников. На субботниках и «чистых четвергах» проводилась побелка и санобработка деревьев и кустарников, очистка территории от мусора. Отмечено качество проведения мероприятий, активное участие всех учащихся в работе.</w:t>
      </w:r>
    </w:p>
    <w:p w14:paraId="7E7FCA5D">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Кроме того, были проведены согласно плану следующие мероприятия: классные часы для начальных классов  Внеклассные мероприятия «Вода, польза воды»«Хочу все знать»</w:t>
      </w:r>
    </w:p>
    <w:p w14:paraId="599FA6FE">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В рамках воспитания экологической культуры проводились мероприятия экологического характера, прививались экологические знания, экологическая культура.</w:t>
      </w:r>
    </w:p>
    <w:p w14:paraId="596390FB">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ab/>
      </w:r>
    </w:p>
    <w:p w14:paraId="054AF233">
      <w:pPr>
        <w:spacing w:after="0" w:line="240" w:lineRule="auto"/>
        <w:ind w:left="7"/>
        <w:jc w:val="both"/>
        <w:rPr>
          <w:rFonts w:hint="default" w:ascii="Times New Roman" w:hAnsi="Times New Roman" w:eastAsia="Times New Roman" w:cs="Times New Roman"/>
          <w:sz w:val="28"/>
          <w:szCs w:val="28"/>
        </w:rPr>
      </w:pPr>
    </w:p>
    <w:p w14:paraId="7F69AB32">
      <w:pPr>
        <w:spacing w:after="0" w:line="240" w:lineRule="auto"/>
        <w:ind w:left="7"/>
        <w:jc w:val="both"/>
        <w:rPr>
          <w:rFonts w:hint="default" w:ascii="Times New Roman" w:hAnsi="Times New Roman" w:eastAsia="Times New Roman" w:cs="Times New Roman"/>
          <w:i/>
          <w:sz w:val="28"/>
          <w:szCs w:val="28"/>
        </w:rPr>
      </w:pPr>
      <w:r>
        <w:rPr>
          <w:rFonts w:hint="default" w:ascii="Times New Roman" w:hAnsi="Times New Roman" w:eastAsia="Times New Roman" w:cs="Times New Roman"/>
          <w:i/>
          <w:sz w:val="28"/>
          <w:szCs w:val="28"/>
        </w:rPr>
        <w:t>6) Интеллектуальное воспитание, воспитание информационной культуры</w:t>
      </w:r>
    </w:p>
    <w:p w14:paraId="252D713D">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Цель: желания и стремления к обучению на протяжении всей жизни.</w:t>
      </w:r>
    </w:p>
    <w:p w14:paraId="08AA222E">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формирование мотивационного пространства обеспечивающего развитие интеллектуальных возможностей, лидерских качеств и одаренности каждой личности, этических норм и ценностных установок в информационном взаимодействии, функциональных навыков работы с информацией, активизация личностной позиции детей и молодежи в образовательном процессе на основе получения новых, личностно-значимых знаний.</w:t>
      </w:r>
    </w:p>
    <w:p w14:paraId="0941CB3B">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Критерии оценивания:</w:t>
      </w:r>
    </w:p>
    <w:p w14:paraId="52FC4E80">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 проявление заинтересованности, желания и стремления к:</w:t>
      </w:r>
    </w:p>
    <w:p w14:paraId="61582925">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обучению на протяжении всей жизни;</w:t>
      </w:r>
    </w:p>
    <w:p w14:paraId="647825F6">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самостоятельному добыванию знания и умению пользоваться информацией;</w:t>
      </w:r>
    </w:p>
    <w:p w14:paraId="3DF1962E">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развитию способности мыслить критически, анализировать и эффективно использовать полученную информацию;</w:t>
      </w:r>
    </w:p>
    <w:p w14:paraId="6875B00D">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овладению навыками исследовательской и проектной деятельности, способности к инновациям;</w:t>
      </w:r>
    </w:p>
    <w:p w14:paraId="7CD0DCFA">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навыкам ведения дискуссии;</w:t>
      </w:r>
    </w:p>
    <w:p w14:paraId="0C05F13B">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созидательной деятельности;</w:t>
      </w:r>
    </w:p>
    <w:p w14:paraId="115250BD">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работе в команде, укреплению корпоративного духа.</w:t>
      </w:r>
    </w:p>
    <w:p w14:paraId="0DB8DD40">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различным источникам информации;</w:t>
      </w:r>
    </w:p>
    <w:p w14:paraId="776E157E">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способам поиска и каналам получения необходимой информации;</w:t>
      </w:r>
    </w:p>
    <w:p w14:paraId="34276E33">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полученной информации в различных сферах своей деятельности;</w:t>
      </w:r>
    </w:p>
    <w:p w14:paraId="52FABDE3">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степени включенности в Интернет-сообщество;</w:t>
      </w:r>
    </w:p>
    <w:p w14:paraId="587FB57B">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противостоянию девиантному поведению в Интернете;</w:t>
      </w:r>
    </w:p>
    <w:p w14:paraId="6714991C">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приемам и способам самостоятельного поиска, анализа и выбора  источников информации;</w:t>
      </w:r>
    </w:p>
    <w:p w14:paraId="3C395CD1">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интернет -грамотности;</w:t>
      </w:r>
    </w:p>
    <w:p w14:paraId="4B2FF1DC">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ответственному поведению и создаваемому информационному</w:t>
      </w:r>
    </w:p>
    <w:p w14:paraId="52D5810C">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продукту;</w:t>
      </w:r>
    </w:p>
    <w:p w14:paraId="59DBEB65">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этическим нормам в информационной деятельности и общении.</w:t>
      </w:r>
    </w:p>
    <w:p w14:paraId="5B730EF3">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Механизм реализации осуществляется через:</w:t>
      </w:r>
    </w:p>
    <w:p w14:paraId="73850CC7">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ab/>
      </w:r>
      <w:r>
        <w:rPr>
          <w:rFonts w:hint="default" w:ascii="Times New Roman" w:hAnsi="Times New Roman" w:eastAsia="Times New Roman" w:cs="Times New Roman"/>
          <w:sz w:val="28"/>
          <w:szCs w:val="28"/>
        </w:rPr>
        <w:t>Занятия, учебные предметы, элективные курсы, кружки и занятия по интересам, школьныеи сетевые дебатные турниры, совместные проектные работы с детьми и молодежью; внеурочную работу, деятельность в детских и молодёжных объединениях, участие в органах самоуправления различных уровней, дополнительное образование. Интеллектуальные игры «Умники и умницы», блиц-опрос «Интеллектуал», конкурсы, тренинги, викторины, олимпиады, научно-практические конференции, участие детей в проекте «Читающая школа- читающая нация», встречи с талантливыми специалистами и сверстниками, рефераты, научно-исследовательские, научно-тематические информационные проекты, творческие работы, доклады, сообщения, СМИ, сайты, популяризация библиотек. Психометрические и социометрические тесты и методики; программы по развитию лидерства и др.</w:t>
      </w:r>
    </w:p>
    <w:p w14:paraId="659D40E8">
      <w:pPr>
        <w:pStyle w:val="12"/>
        <w:numPr>
          <w:ilvl w:val="0"/>
          <w:numId w:val="1"/>
        </w:numPr>
        <w:spacing w:after="0" w:line="240" w:lineRule="auto"/>
        <w:jc w:val="both"/>
        <w:rPr>
          <w:rFonts w:hint="default" w:ascii="Times New Roman" w:hAnsi="Times New Roman" w:eastAsia="Times New Roman" w:cs="Times New Roman"/>
          <w:i/>
          <w:sz w:val="28"/>
          <w:szCs w:val="28"/>
        </w:rPr>
      </w:pPr>
      <w:r>
        <w:rPr>
          <w:rFonts w:hint="default" w:ascii="Times New Roman" w:hAnsi="Times New Roman" w:eastAsia="Times New Roman" w:cs="Times New Roman"/>
          <w:i/>
          <w:sz w:val="28"/>
          <w:szCs w:val="28"/>
        </w:rPr>
        <w:t xml:space="preserve">Поликультурное и художественно-эстетическое воспитание </w:t>
      </w:r>
    </w:p>
    <w:p w14:paraId="5DAC4931">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Цель: Формирование общекультурных навыков поведения, развитие готовности личности к восприятию, освоению, оценке эстетических объектов в искусстве и действительности, создание в организациях образования поликультурной среды. Помимо формирования эстетического отношения детей к действительности и искусству, эстетическое воспитание параллельно вносит вклад и в их всестороннее развитие. Эстетическое воспитание способствует формированию нравственности человека, расширяет его познания о мире, обществе и природе. Разнообразные творческие занятия детей способствуют развитию их мышления и воображения, воли, настойчивости, организованности, дисциплинированности. Для решения задач эстетического воспитания учащихся учителями школы проводятся ряд мероприятий: </w:t>
      </w:r>
    </w:p>
    <w:p w14:paraId="5F118832">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-Осенние онлайн- мероприятия «Сказочная осень»</w:t>
      </w:r>
    </w:p>
    <w:p w14:paraId="5D9AC7E1">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-Конкурс поделок, газет «Осенние фантазии».</w:t>
      </w:r>
    </w:p>
    <w:p w14:paraId="28705CA9">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-Родительские собрания по посещению нежелательных сайтов «Интернет культура»</w:t>
      </w:r>
    </w:p>
    <w:p w14:paraId="1F2D52CE">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  -Районный конкурс театральных коллективов «Мельпомена»</w:t>
      </w:r>
    </w:p>
    <w:p w14:paraId="57F05527">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-Конкурс рисунков и газет к Дню борьбы со СПИДом. Районый конкурс буклетов «Қымбатмағанөмірі» в рамках Всемирного дня борьбы со СПИДом.</w:t>
      </w:r>
    </w:p>
    <w:p w14:paraId="6E1B4DA0">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-выставка декоративно-прикладного искусства «Мой Казахстан», посвященная дню Независиости РК</w:t>
      </w:r>
    </w:p>
    <w:p w14:paraId="647F655E">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-Конкурс новогодних поделок «Новогодняя елка»</w:t>
      </w:r>
    </w:p>
    <w:p w14:paraId="0A0A82DE">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Конкурс зимних поделок «Сделай планету красивой».</w:t>
      </w:r>
    </w:p>
    <w:p w14:paraId="7862C498">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-Фестиваль творчества «Алло! Мы ищем таланты!»</w:t>
      </w:r>
    </w:p>
    <w:p w14:paraId="4C2E017B">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Выставка ДПИ «Наурызкелді»</w:t>
      </w:r>
    </w:p>
    <w:p w14:paraId="44A9AB45">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 Районный фестиваль – конкурс детского театрального искусства «Театрдыңғажайыпәлемі» в рамках проекта развития театральных коллективов </w:t>
      </w:r>
    </w:p>
    <w:p w14:paraId="2AB16E20">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«Мельпомена 202</w:t>
      </w:r>
      <w:r>
        <w:rPr>
          <w:rFonts w:hint="default" w:ascii="Times New Roman" w:hAnsi="Times New Roman" w:eastAsia="Times New Roman" w:cs="Times New Roman"/>
          <w:sz w:val="28"/>
          <w:szCs w:val="28"/>
          <w:lang w:val="ru-RU"/>
        </w:rPr>
        <w:t>5</w:t>
      </w:r>
      <w:r>
        <w:rPr>
          <w:rFonts w:hint="default" w:ascii="Times New Roman" w:hAnsi="Times New Roman" w:eastAsia="Times New Roman" w:cs="Times New Roman"/>
          <w:sz w:val="28"/>
          <w:szCs w:val="28"/>
        </w:rPr>
        <w:t>»</w:t>
      </w:r>
    </w:p>
    <w:p w14:paraId="63C4E779">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-Выставка рисунков «Моя дружная семья» </w:t>
      </w:r>
    </w:p>
    <w:p w14:paraId="32980A54">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-Районный конкурс снежных фигур «Снежная фантазия», «Лучшая новогодняя игрушка»</w:t>
      </w:r>
    </w:p>
    <w:p w14:paraId="395A2077">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-Участие в областной выставке декоративо- прикладного творчества «Город мастеров».Наследие предков сохраним и преумножим»</w:t>
      </w:r>
    </w:p>
    <w:p w14:paraId="3C427E03">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 -Проект «Шабыт-2023». Районный конкурс авангардной моды, посвященный Международному женскому Дню 8 марта</w:t>
      </w:r>
    </w:p>
    <w:p w14:paraId="2F7397E4">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-Творческие отчеты кружков, секций</w:t>
      </w:r>
    </w:p>
    <w:p w14:paraId="6B8CEE5F">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-Выставка рисунков «Звездный мир»</w:t>
      </w:r>
    </w:p>
    <w:p w14:paraId="432125D2">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Операция «Неделя без двоек»</w:t>
      </w:r>
    </w:p>
    <w:p w14:paraId="58E175EA">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 Конкурс плакатов «Берегите нашу планету!» </w:t>
      </w:r>
    </w:p>
    <w:p w14:paraId="512C8749">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-Выставка рисунков к Дню Единства народа РК</w:t>
      </w:r>
    </w:p>
    <w:p w14:paraId="334DC0D2">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-Выпуск газет к дню Победы</w:t>
      </w:r>
    </w:p>
    <w:p w14:paraId="1CD4B818">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-Мероприятия в рамках работы кружков, плана ВР</w:t>
      </w:r>
    </w:p>
    <w:p w14:paraId="23FF4F4C">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-Творческие конкурсы в рамках работы оздоровительной площадки</w:t>
      </w:r>
    </w:p>
    <w:p w14:paraId="0232B537">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Конкурс рисунков на асфальте «Счастливое детство».</w:t>
      </w:r>
    </w:p>
    <w:p w14:paraId="51E4A326">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Непосредственное участие ребенка в нравственных и эстетических отношениях осуществляется, прежде всего, через педагогический процесс - специально организованной деятельности и отношениях, отражающих всю совокупность общественных отношений. Это достигается путем включения ребенка в деятельность школьного и классного коллективов, самоуправления и соревнования, в общественно полезный и производительный труд, в художественно эстетическое творчество. Эстетическое воспитание в системе всестороннего, гармоничного развития человека выполняет свои прямые функции, выявляет содержащиеся во всех видах деятельности эстетический элемент и превращает его в средство эстетического развития, образования, формирования человека.</w:t>
      </w:r>
    </w:p>
    <w:p w14:paraId="7B7F0423">
      <w:pPr>
        <w:spacing w:after="0" w:line="240" w:lineRule="auto"/>
        <w:ind w:left="7"/>
        <w:jc w:val="both"/>
        <w:rPr>
          <w:rFonts w:hint="default" w:ascii="Times New Roman" w:hAnsi="Times New Roman" w:eastAsia="Times New Roman" w:cs="Times New Roman"/>
          <w:i/>
          <w:sz w:val="28"/>
          <w:szCs w:val="28"/>
        </w:rPr>
      </w:pPr>
      <w:r>
        <w:rPr>
          <w:rFonts w:hint="default" w:ascii="Times New Roman" w:hAnsi="Times New Roman" w:eastAsia="Times New Roman" w:cs="Times New Roman"/>
          <w:i/>
          <w:sz w:val="28"/>
          <w:szCs w:val="28"/>
        </w:rPr>
        <w:t>8) Физическое воспитание, здоровый образ жизни</w:t>
      </w:r>
    </w:p>
    <w:p w14:paraId="63E89DA9">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Цель: создание пространства для успешного формирования навыков здорового образа жизни, сохранения физического и психологического здоровья, умения определять факторы, наносящие вред здоровью.    </w:t>
      </w:r>
    </w:p>
    <w:p w14:paraId="04A72F9B">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ab/>
      </w:r>
      <w:r>
        <w:rPr>
          <w:rFonts w:hint="default" w:ascii="Times New Roman" w:hAnsi="Times New Roman" w:eastAsia="Times New Roman" w:cs="Times New Roman"/>
          <w:sz w:val="28"/>
          <w:szCs w:val="28"/>
        </w:rPr>
        <w:t xml:space="preserve">Пропаганда здорового образа жизни является приоритетным направлением воспитательной работы среди учащихся, которому уделяется большое внимание педагогическим коллективом школы. Предусматривалась работа по ЗОЖ  в различной форме. Это и классные часы, спортивные мероприятия, анкетирования, лекции-беседы, дискуссии, устные журналы, выставки, выпуск стенгазет и санбюллетней. Задачи и  цели мероприятий соответствовали воспитательным задачам  по классам и в целом школы, где просматриваются общечеловеческие ценности, на которых базируется весь процесс воспитания. Профилактическая работа коллектива и медработника школы в вопросах обеспечения ЗОЖ способствовала укреплению здоровья учащихся, осознанного отношения к своему поведению. Учащиеся показали свои знания в вопросах профилактики ЗОЖ, активно принимали участие в обсуждении проблем здоровья и профилактики заболеваний.     </w:t>
      </w:r>
    </w:p>
    <w:p w14:paraId="30FA0AC4">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Работа Санпоста также реализовывала задачи ЗОЖ, куда были привлечены учащиеся среднего и старшего звеньев, способные в доступной форме донести до своих сверстников и учащихся младшего звена значимость здорового образа жизни. Проведение таких мероприятий как: «День Здоровья», спортивная работа по плану работы спортивных секций, мероприятия в рамках месячника к Дню борьбы со СПИДом, онлайн-мероприятия,проведение уроков здоровья «Снайпер», информационных часов «СПИД и наркомания», мед. просвет работа, мероприятия в рамках месячника по профилактике туберкулеза и ОРВИ. Выпуск информационных газет, санбюллетней способствовала более эффективному, содержательному пути реализации задач ЗОЖ. Учащиеся проявляли инициативу, самостоятельность, заинтересованность в ходе мероприятий.</w:t>
      </w:r>
    </w:p>
    <w:p w14:paraId="7C15CCBF">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        Отмечена позитивная позиция учащихся в вопросах ведения здорового образа жизни: активное участие в оздоровительных и спортивных мероприятиях, отсутствие у учащихся от вредных привычек. Работа спортивных секций, мероприятий также решали задачи программы ЗОЖ, в которых учащиеся школы проявляли активность и массовость.</w:t>
      </w:r>
    </w:p>
    <w:p w14:paraId="08282ABF">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 Мероприятия в рамках месячника «Безопасная школьная среда» по профилактике ДТП и бытового травматизма; </w:t>
      </w:r>
    </w:p>
    <w:p w14:paraId="6C28D213">
      <w:pPr>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-Мероприятия по плану работы кружков «ЖасҰлан», секций , «Шашки, шахматы», «Национальные игры»;</w:t>
      </w:r>
    </w:p>
    <w:p w14:paraId="50A7FB99">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-Мероприятия, посвященные дню отказа от алкоголя;</w:t>
      </w:r>
    </w:p>
    <w:p w14:paraId="086D136D">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-Мероприятия, посвященные всемирному дню борьбы со СПИДом, день отказа от курения. </w:t>
      </w:r>
    </w:p>
    <w:p w14:paraId="494BC947">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-Беседы на тему «Ранняя беременность, половая неприкосновенность».</w:t>
      </w:r>
    </w:p>
    <w:p w14:paraId="2C8DF718">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-Викторина «Против гриппа и простуды – во всеоружии!» в рамках по профилактике респираторных вирусных инфекций, гриппа.</w:t>
      </w:r>
    </w:p>
    <w:p w14:paraId="7BC8613E">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-Фестиваль месячник «Лыжня зовет»</w:t>
      </w:r>
    </w:p>
    <w:p w14:paraId="300B43BA">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-Мероприятия в рамках месячника по профилактике туберкулеза.</w:t>
      </w:r>
    </w:p>
    <w:p w14:paraId="39B03132">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В нашей школе</w:t>
      </w:r>
      <w:r>
        <w:rPr>
          <w:rFonts w:hint="default" w:ascii="Times New Roman" w:hAnsi="Times New Roman" w:eastAsia="Times New Roman" w:cs="Times New Roman"/>
          <w:sz w:val="28"/>
          <w:szCs w:val="28"/>
        </w:rPr>
        <w:tab/>
      </w:r>
      <w:r>
        <w:rPr>
          <w:rFonts w:hint="default" w:ascii="Times New Roman" w:hAnsi="Times New Roman" w:eastAsia="Times New Roman" w:cs="Times New Roman"/>
          <w:sz w:val="28"/>
          <w:szCs w:val="28"/>
        </w:rPr>
        <w:t xml:space="preserve">продолжает действовать детская организация«ЖасҰлан», «Жасқыран». Главная цель этой организации – с детских лет прививать будущим гражданам Казахстана активную жизненную позицию, чтобы они выросли настоящими патриотами своей страны. Дети могут участвовать в выборе решений и мер, принимаемых в их интересах. Именно здесь, в рамках детской организации есть прекрасная возможность ваять, взращивать будущих лидеров для ученического самоуправления – по-настоящему ярких, активных и достойных. Традиционно два раза в год проводится торжественное принятие учащихся в организацию «ЖасҰлан», «Жасқыран».        </w:t>
      </w:r>
    </w:p>
    <w:p w14:paraId="16280284">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ab/>
      </w:r>
      <w:r>
        <w:rPr>
          <w:rFonts w:hint="default" w:ascii="Times New Roman" w:hAnsi="Times New Roman" w:eastAsia="Times New Roman" w:cs="Times New Roman"/>
          <w:sz w:val="28"/>
          <w:szCs w:val="28"/>
        </w:rPr>
        <w:t>Цель школьного самоуправления: воспитание личности с активной жизненной позицией, готовой к принятию ответственности за свои решения и полученный результат, стремящийся к самосовершенствованию, саморазвитию и самовыражению. С 2019 года школьное самоуправление работает в рамках Концепции развития органов самоуправления обучающихся «Школьный парламент». Данная Концепция разработана на основании законов Республики Казахстан «Об образовании», «О государственной молодежной политике в Республике Казахстан», Концепции государственной молодежной политики до 2020 года «Казахстан 2020: путь в будущее». Члены Школьного совет самоуправления были активными помощниками воспитательного процесса школы весь год, являлись инициаторами всех школьных мероприятий, строящихся на основе сочетания традиций и инноваций. Совет помогал в формировании знаний, умений и опыта организационной и управленческой деятельности ребят, в развитии самостоятельности учащихся по решению школьных вопросов, сохранении школьных традиций, воспитании чувства ответственности за результаты собственной деятельности, формировании активной жизненной позиции, развитии лидерских качеств  школьников, социальной ответственности.</w:t>
      </w:r>
    </w:p>
    <w:p w14:paraId="72683175">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ab/>
      </w:r>
      <w:r>
        <w:rPr>
          <w:rFonts w:hint="default" w:ascii="Times New Roman" w:hAnsi="Times New Roman" w:eastAsia="Times New Roman" w:cs="Times New Roman"/>
          <w:sz w:val="28"/>
          <w:szCs w:val="28"/>
        </w:rPr>
        <w:t>Анализируя работу ученического самоуправления, следует отметить следующие положительные результаты:</w:t>
      </w:r>
    </w:p>
    <w:p w14:paraId="0973971D">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-Вовлечение более 80% учащихся в школьные мероприятия;</w:t>
      </w:r>
    </w:p>
    <w:p w14:paraId="464E4BA9">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-Широкий спектр выбора для участия в мероприятиях творческой, спортивной, интеллектуальной направленности;</w:t>
      </w:r>
    </w:p>
    <w:p w14:paraId="70488324">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-Отсутствие правонарушений, вовлечение в школьное самоуправление ребят слабомотивированных, не уверенных в себе;</w:t>
      </w:r>
    </w:p>
    <w:p w14:paraId="51FF03D4">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-Ответственность и отчет за свой сектор работы.</w:t>
      </w:r>
    </w:p>
    <w:p w14:paraId="24EB40EC">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        Несмотря на положительную динамику, выявлены следующие проблемы:</w:t>
      </w:r>
    </w:p>
    <w:p w14:paraId="7F1E35F8">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-деятельность классного ученического самоуправления не носит до конца</w:t>
      </w:r>
    </w:p>
    <w:p w14:paraId="19EB4AC1">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самостоятельного характера в основной школе. </w:t>
      </w:r>
    </w:p>
    <w:p w14:paraId="01F1E3A2">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           Исходя из полученных положительных результатов реализации целей и задач работы школьного ученического самоуправления, а также на основании выявленных проблем, в 202</w:t>
      </w:r>
      <w:r>
        <w:rPr>
          <w:rFonts w:hint="default" w:ascii="Times New Roman" w:hAnsi="Times New Roman" w:eastAsia="Times New Roman" w:cs="Times New Roman"/>
          <w:sz w:val="28"/>
          <w:szCs w:val="28"/>
          <w:lang w:val="ru-RU"/>
        </w:rPr>
        <w:t>4</w:t>
      </w:r>
      <w:r>
        <w:rPr>
          <w:rFonts w:hint="default" w:ascii="Times New Roman" w:hAnsi="Times New Roman" w:eastAsia="Times New Roman" w:cs="Times New Roman"/>
          <w:sz w:val="28"/>
          <w:szCs w:val="28"/>
        </w:rPr>
        <w:t>-202</w:t>
      </w:r>
      <w:r>
        <w:rPr>
          <w:rFonts w:hint="default" w:ascii="Times New Roman" w:hAnsi="Times New Roman" w:eastAsia="Times New Roman" w:cs="Times New Roman"/>
          <w:sz w:val="28"/>
          <w:szCs w:val="28"/>
          <w:lang w:val="ru-RU"/>
        </w:rPr>
        <w:t>5</w:t>
      </w:r>
      <w:r>
        <w:rPr>
          <w:rFonts w:hint="default" w:ascii="Times New Roman" w:hAnsi="Times New Roman" w:eastAsia="Times New Roman" w:cs="Times New Roman"/>
          <w:sz w:val="28"/>
          <w:szCs w:val="28"/>
        </w:rPr>
        <w:t xml:space="preserve"> учебном году определены следующие цели и задачи:</w:t>
      </w:r>
    </w:p>
    <w:p w14:paraId="63FE030F">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-Разработать и внедрить систему обучения активистов, волонтеров, которая обеспечит преемственность.</w:t>
      </w:r>
    </w:p>
    <w:p w14:paraId="1BBDC6B2">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-Привлечь к работе новых активистов, пересмотреть методы работы с активом школьного ученического самоуправления, проводить поиск более эффективных методов.</w:t>
      </w:r>
    </w:p>
    <w:p w14:paraId="25E915A8">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          В феврале 2020 года организован в школе дебатный клуб «Жастар», охват учащихся – 8 человек. В рамках работы дебатного клуба "Жастар" вначале организовано занятие «Дебаты как игра. Знакомство с форматом, навыки, стили дебатирования. При просмотре, ребята еще раз убедились в том, что суть дебатов — это убедить третью сторону в том, что ваши аргументы лучше, чем аргументы вашего оппонента. Были проведены дебаты на тему "Дистанционное обучение". В ходе беседы были озвучены такие вопросы как: плюсы и минусы дистанционного обучения. «Конкурсы красоты приносят пользу или вред?», «Нам хорошо живётся в мирном государстве» много разнообразных тем для обсуждения. Организованы дебаты на тему " Интернет. Польза и вред". В ходе мероприятия обсуждались очень важные моменты современных детей и подростков. Такие как интернет, социальные сети. Сторона правительства отстаивала положительные стороны интернета, оппозиция же приводила свои доводы негативного влияния интернета на жизнь детей и подростков. Так же была организована встреча членов дебатного клуба с учащимися среднего звена по теме "Казахстан- спортивная нация". Дебаты проводились раз в неделю, с предварительной подготовкой команд, с включением новых игроков. Работа дебатного клуба отражается в социальных сетях.</w:t>
      </w:r>
    </w:p>
    <w:p w14:paraId="01368F8D">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В рамках республиканской информационной компании «Детство без жестокости и насилия» в преддверии всемирного «Дня ребенка» членами детского представительства проведен показ видеороликов «Конвенция ООН о правах детей- мировая конституция детей».  Запланированная онлайн – викторина «Знаю свои права», организована среди учащихся школы в школьных чатах, в которой учащиеся   повторили свои знания о своих правах и обязанностях, на примерах народных сказок решали какие права нарушались у их героев. Круглый стол «Права ребенка в современном мире. Гарантии прав ребенка», проведенный в январе месяце, был посвящен обсуждению проблемы прав детей в современном мире, какие меры принимаются в государстве для защиты прав детей. Активно ребята приняли участие в дистанционном конкурсе рисунков «Наши права в рисунках», круглом столе «Жестокое обращение с детьми- что это такое?». Распространялись среди учащихся информационные буклеты, памятки. </w:t>
      </w:r>
    </w:p>
    <w:p w14:paraId="0B11CC06">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ab/>
      </w:r>
      <w:r>
        <w:rPr>
          <w:rFonts w:hint="default" w:ascii="Times New Roman" w:hAnsi="Times New Roman" w:eastAsia="Times New Roman" w:cs="Times New Roman"/>
          <w:sz w:val="28"/>
          <w:szCs w:val="28"/>
        </w:rPr>
        <w:t>Одна из форм участия общества в управлении образованием является Попечительский совет, объединяющий на добровольной основе всех, кто заинтересован в развитии образования и конкретного образовательного учреждения.  Он взаимодействует с администрацией школы, родительским комитетом.</w:t>
      </w:r>
    </w:p>
    <w:p w14:paraId="762285D6">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Целями работы Попечительского совета являются:</w:t>
      </w:r>
    </w:p>
    <w:p w14:paraId="2018284C">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содействие организации образования в осуществлении ее уставных функций;</w:t>
      </w:r>
    </w:p>
    <w:p w14:paraId="65005D13">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создание необходимых условий для обучающихся и педагогического коллектива организации образования с целью успешной реализации образовательных учебных программ;</w:t>
      </w:r>
    </w:p>
    <w:p w14:paraId="703E907B">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-обеспечение финансовой поддержки, укрепление материально-технической базы организации образования;</w:t>
      </w:r>
    </w:p>
    <w:p w14:paraId="0A322B97">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содействие дальнейшему развитию организации образования;</w:t>
      </w:r>
    </w:p>
    <w:p w14:paraId="0605CFA7">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осуществление общественного контроля за работой организации образования, в том числе распределение финансовых средств.</w:t>
      </w:r>
    </w:p>
    <w:p w14:paraId="2DA89C47">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Основными направлениями работы Попечительского совета являются:</w:t>
      </w:r>
    </w:p>
    <w:p w14:paraId="323A8DD7">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оказание помощи организации образования в проведении социально-культурных, оздоровительных и развивающих мероприятий;</w:t>
      </w:r>
    </w:p>
    <w:p w14:paraId="4B189E43">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содействие в установлении и развитии международного сотрудничества в области воспитания и обучения;</w:t>
      </w:r>
    </w:p>
    <w:p w14:paraId="7561DC02">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содействие в получении образования, улучшении бытовых условий и трудоустройстве обучающихся из социально уязвимых слоев населения;</w:t>
      </w:r>
    </w:p>
    <w:p w14:paraId="09D20740">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внесение предложений, направленных на устранение недостатков в деятельности организации образования;</w:t>
      </w:r>
    </w:p>
    <w:p w14:paraId="33CB206E">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заслушивание отчета организации образования перед Попечительским советом. Протоколы заседаний Попечительского совета публиковались на сайте школы.</w:t>
      </w:r>
    </w:p>
    <w:p w14:paraId="2A686300">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Воспитательная деятельность за 202</w:t>
      </w:r>
      <w:r>
        <w:rPr>
          <w:rFonts w:hint="default" w:ascii="Times New Roman" w:hAnsi="Times New Roman" w:eastAsia="Times New Roman" w:cs="Times New Roman"/>
          <w:sz w:val="28"/>
          <w:szCs w:val="28"/>
          <w:lang w:val="ru-RU"/>
        </w:rPr>
        <w:t>4</w:t>
      </w:r>
      <w:r>
        <w:rPr>
          <w:rFonts w:hint="default" w:ascii="Times New Roman" w:hAnsi="Times New Roman" w:eastAsia="Times New Roman" w:cs="Times New Roman"/>
          <w:sz w:val="28"/>
          <w:szCs w:val="28"/>
        </w:rPr>
        <w:t>-202</w:t>
      </w:r>
      <w:r>
        <w:rPr>
          <w:rFonts w:hint="default" w:ascii="Times New Roman" w:hAnsi="Times New Roman" w:eastAsia="Times New Roman" w:cs="Times New Roman"/>
          <w:sz w:val="28"/>
          <w:szCs w:val="28"/>
          <w:lang w:val="ru-RU"/>
        </w:rPr>
        <w:t>5</w:t>
      </w:r>
      <w:r>
        <w:rPr>
          <w:rFonts w:hint="default" w:ascii="Times New Roman" w:hAnsi="Times New Roman" w:eastAsia="Times New Roman" w:cs="Times New Roman"/>
          <w:sz w:val="28"/>
          <w:szCs w:val="28"/>
        </w:rPr>
        <w:t xml:space="preserve"> учебный год имеет положительную динамику. Главная роль в организации воспитательной работы в школе отведена класснымм руководителям, координация и помощь заместителя директора по ВР и была направлена на непосредственных участников воспитания - обучающихся.</w:t>
      </w:r>
    </w:p>
    <w:p w14:paraId="75B7BC4E">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В 202</w:t>
      </w:r>
      <w:r>
        <w:rPr>
          <w:rFonts w:hint="default" w:ascii="Times New Roman" w:hAnsi="Times New Roman" w:eastAsia="Times New Roman" w:cs="Times New Roman"/>
          <w:sz w:val="28"/>
          <w:szCs w:val="28"/>
          <w:lang w:val="ru-RU"/>
        </w:rPr>
        <w:t>4</w:t>
      </w:r>
      <w:r>
        <w:rPr>
          <w:rFonts w:hint="default" w:ascii="Times New Roman" w:hAnsi="Times New Roman" w:eastAsia="Times New Roman" w:cs="Times New Roman"/>
          <w:sz w:val="28"/>
          <w:szCs w:val="28"/>
        </w:rPr>
        <w:t>-202</w:t>
      </w:r>
      <w:r>
        <w:rPr>
          <w:rFonts w:hint="default" w:ascii="Times New Roman" w:hAnsi="Times New Roman" w:eastAsia="Times New Roman" w:cs="Times New Roman"/>
          <w:sz w:val="28"/>
          <w:szCs w:val="28"/>
          <w:lang w:val="ru-RU"/>
        </w:rPr>
        <w:t>5</w:t>
      </w:r>
      <w:r>
        <w:rPr>
          <w:rFonts w:hint="default" w:ascii="Times New Roman" w:hAnsi="Times New Roman" w:eastAsia="Times New Roman" w:cs="Times New Roman"/>
          <w:sz w:val="28"/>
          <w:szCs w:val="28"/>
        </w:rPr>
        <w:t xml:space="preserve"> учебном году необходимо продолжить работу по реализации плана воспитательной деятельности школы:  </w:t>
      </w:r>
    </w:p>
    <w:p w14:paraId="02A7A12B">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-совершенствование системы педагогической поддержки в саморазвитии и самоопределении учеников; </w:t>
      </w:r>
    </w:p>
    <w:p w14:paraId="7F134279">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 -создание условий для оптимального раскрытия творческих способностей каждого учащегося; </w:t>
      </w:r>
    </w:p>
    <w:p w14:paraId="624D9838">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-повышение профессионального мастерства классных руководителей через систему обучающих семинаров, курсов, вебинаров;</w:t>
      </w:r>
    </w:p>
    <w:p w14:paraId="29CEBE87">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 -расширение взаимодействия родителей и педагогов в воспитании ребенка; </w:t>
      </w:r>
    </w:p>
    <w:p w14:paraId="1C4706F1">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-воспитание у школьников инициативности и самостоятельности;</w:t>
      </w:r>
    </w:p>
    <w:p w14:paraId="498B0F9E">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 укрепление толерантности и способности к активной адаптации и успешной социализации; </w:t>
      </w:r>
    </w:p>
    <w:p w14:paraId="5E9D8A19">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дальнейшее формирование гражданской ответственности и правового самосознания.</w:t>
      </w:r>
    </w:p>
    <w:p w14:paraId="5B2F2855">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-Развивать приоритетные направления   воспитательной работы.</w:t>
      </w:r>
    </w:p>
    <w:p w14:paraId="673141F2">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        Способствовать развитию индивидуальных особенностей учащихся, создать условия для творческой деятельности; Обеспечить общее культурное развитие обучающихся, сформировать у них чувство моральной и социальной ответственности, уважения к закону при соблюдении норм человеческой морали; Развивать эстетическую культуру учащихся через ознакомление с историей, культурой и национальными традициями; уважение к истории человечества.  Развивать школьные традиции, создавая благоприятные условия для всестороннего развития личности учащихся. Способствовать развитию ученического самоуправления. Формировать активную гражданскую позицию и самосознание гражданина. Продолжить работу по предупреждению правонарушений и безнадзорности среди несовершеннолетних и по предупреждению наркомании среди подростков, максимально привлекать детей к участию в жизни школы, класса. Активизировать работу по изучению уровня воспитанности учащихся и использованию полученных данных в практике работы. Максимально вовлекать родителей в жизнь школы и привлекать их к реализации воспитательной программы. </w:t>
      </w:r>
    </w:p>
    <w:p w14:paraId="436C2EE1">
      <w:pPr>
        <w:spacing w:after="0" w:line="240" w:lineRule="auto"/>
        <w:ind w:left="7"/>
        <w:jc w:val="both"/>
        <w:rPr>
          <w:rFonts w:hint="default" w:ascii="Times New Roman" w:hAnsi="Times New Roman" w:eastAsia="Times New Roman" w:cs="Times New Roman"/>
          <w:b/>
          <w:color w:val="FF0000"/>
          <w:sz w:val="28"/>
          <w:szCs w:val="28"/>
        </w:rPr>
      </w:pPr>
    </w:p>
    <w:p w14:paraId="71BCF6A7">
      <w:pPr>
        <w:spacing w:after="0" w:line="240" w:lineRule="auto"/>
        <w:ind w:left="7"/>
        <w:jc w:val="both"/>
        <w:rPr>
          <w:rFonts w:hint="default" w:ascii="Times New Roman" w:hAnsi="Times New Roman" w:eastAsia="Times New Roman" w:cs="Times New Roman"/>
          <w:b/>
          <w:color w:val="FF0000"/>
          <w:sz w:val="28"/>
          <w:szCs w:val="28"/>
        </w:rPr>
      </w:pPr>
    </w:p>
    <w:p w14:paraId="23FF333D">
      <w:pPr>
        <w:spacing w:after="0" w:line="240" w:lineRule="auto"/>
        <w:ind w:left="7"/>
        <w:jc w:val="both"/>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 xml:space="preserve">5) организация разнообразных форм внеурочной деятельности в совокупности, обеспечивающей реализацию духовно-нравственного, гражданско-патриотического, художественно-эстетического, трудового и физического воспитания обучающихся </w:t>
      </w:r>
    </w:p>
    <w:p w14:paraId="2DFC44AE">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В школе организованы разнообразные формы внеурочной деятельности в совокупности, обеспечивающей реализацию духовно-нравственного, гражданско-патриотического, художественно-эстетического, трудового и физического воспитания обучающихся. </w:t>
      </w:r>
    </w:p>
    <w:p w14:paraId="68510108">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ab/>
      </w:r>
      <w:r>
        <w:rPr>
          <w:rFonts w:hint="default" w:ascii="Times New Roman" w:hAnsi="Times New Roman" w:eastAsia="Times New Roman" w:cs="Times New Roman"/>
          <w:sz w:val="28"/>
          <w:szCs w:val="28"/>
        </w:rPr>
        <w:t>Внеурочная деятельность - составная часть учебно-воспитательного процесса в школе, одна из форм организации свободного времени учащихся.</w:t>
      </w:r>
    </w:p>
    <w:p w14:paraId="4D7034EB">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Проблема использования свободного времени школьников всегда была насущными для общества. Воспитание детей происходит в любой момент их деятельности. Однако наиболее продуктивно осуществляется воспитание в свободное от обучения время. Таким образом, внеурочная деятельность школьников должна быть направлена на их культурно-творческую, оздоровительную деятельность, высокий уровень самосознания, способность сделать правильный нравственный выбор. Она определяется как составная часть учебно-воспитательного процесса и одна их форм организации свободного времени учащихся, цель которой - создание условий для проявления и развития ребёнком своих интересов на основе свободного выбора, это часть основного образования, которое нацелено на помощь педагогу и ребёнку в освоении нового вида деятельности, сформировать учебную мотивацию. Виды внеурочной деятельности, реализующиеся в школе: игровая, познавательная, проблемно-ценностное общение, досугово- развлекательная, художественное творчество, социальное творчество (социально значимая волонтерская деятельность), трудовая, спортивно-оздоровительная, туристско-краеведческая. Внеурочная деятельность в школе делится на две части: общешкольные дела и внутриклассная жизнь. Что касается традиционных общешкольных дел, с полным удовлетворением можно констатировать, что все большие дела в школе прошли успешно. Это праздник Первого звонка, «День Учителя»,  «День Здоровья», неделя языков народа Казахстана,  «День пожилых людей», «Осенний бал», «День Независимости РК»,  «Новый год», «Наурызмейрамы», «8 Марта», «День защитника Отечества», «День Победы», «Последний звонок», «День защиты детей»,  в которых участвовали все учащиеся школы.</w:t>
      </w:r>
    </w:p>
    <w:p w14:paraId="55C26199">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Подтверждением успешности традиционных общешкольных мероприятий является то, что   при опросе практически все учащиеся называют каждое из этих дел, запомнившихся своей яркостью, интересным содержанием, разнообразием, полезными знаниями, состоятельностью. Данные факты говорят о том, что наши традиции сохраняются благодаря усилиям всех тех учителей, которые активно, творчески поддерживают и развивают их.</w:t>
      </w:r>
    </w:p>
    <w:p w14:paraId="17C56D29">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Дистанционное взаимодействие учащихся несет в себе новые возможности для организации воспитательного процесса. Наблюдается повышение у учащихся мотивации к участию в мероприятиях, активизируется познавательная, исследовательская, творческая, коммуникативная деятельность. Дистанционные формы работы имели свои плюсы, позволяли включать самые разнообразные виды деятельности. Чтобы заинтересовать детей, организуя какое-либо мероприятие, важно не повторяться, использовать новые формы и подходы, искать свою «фишку» мероприятия.</w:t>
      </w:r>
    </w:p>
    <w:p w14:paraId="1664EEFD">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Для успешного проведения мероприятия необходимо знать существующие формы, уметь наполнить эти формы разнообразным содержанием, владеть методикой организации мероприятий.</w:t>
      </w:r>
    </w:p>
    <w:p w14:paraId="22688BF4">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Были использованы формы воспитательных мероприятий:</w:t>
      </w:r>
    </w:p>
    <w:p w14:paraId="0999062B">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w:t>
      </w:r>
      <w:r>
        <w:rPr>
          <w:rFonts w:hint="default" w:ascii="Times New Roman" w:hAnsi="Times New Roman" w:eastAsia="Times New Roman" w:cs="Times New Roman"/>
          <w:sz w:val="28"/>
          <w:szCs w:val="28"/>
        </w:rPr>
        <w:tab/>
      </w:r>
      <w:r>
        <w:rPr>
          <w:rFonts w:hint="default" w:ascii="Times New Roman" w:hAnsi="Times New Roman" w:eastAsia="Times New Roman" w:cs="Times New Roman"/>
          <w:sz w:val="28"/>
          <w:szCs w:val="28"/>
        </w:rPr>
        <w:t>конкурсная программа,</w:t>
      </w:r>
    </w:p>
    <w:p w14:paraId="1C7A025E">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w:t>
      </w:r>
      <w:r>
        <w:rPr>
          <w:rFonts w:hint="default" w:ascii="Times New Roman" w:hAnsi="Times New Roman" w:eastAsia="Times New Roman" w:cs="Times New Roman"/>
          <w:sz w:val="28"/>
          <w:szCs w:val="28"/>
        </w:rPr>
        <w:tab/>
      </w:r>
      <w:r>
        <w:rPr>
          <w:rFonts w:hint="default" w:ascii="Times New Roman" w:hAnsi="Times New Roman" w:eastAsia="Times New Roman" w:cs="Times New Roman"/>
          <w:sz w:val="28"/>
          <w:szCs w:val="28"/>
        </w:rPr>
        <w:t>просмотр учебных фильмов,</w:t>
      </w:r>
    </w:p>
    <w:p w14:paraId="634CE492">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w:t>
      </w:r>
      <w:r>
        <w:rPr>
          <w:rFonts w:hint="default" w:ascii="Times New Roman" w:hAnsi="Times New Roman" w:eastAsia="Times New Roman" w:cs="Times New Roman"/>
          <w:sz w:val="28"/>
          <w:szCs w:val="28"/>
        </w:rPr>
        <w:tab/>
      </w:r>
      <w:r>
        <w:rPr>
          <w:rFonts w:hint="default" w:ascii="Times New Roman" w:hAnsi="Times New Roman" w:eastAsia="Times New Roman" w:cs="Times New Roman"/>
          <w:sz w:val="28"/>
          <w:szCs w:val="28"/>
        </w:rPr>
        <w:t>ролевая игра,</w:t>
      </w:r>
    </w:p>
    <w:p w14:paraId="5B83191B">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w:t>
      </w:r>
      <w:r>
        <w:rPr>
          <w:rFonts w:hint="default" w:ascii="Times New Roman" w:hAnsi="Times New Roman" w:eastAsia="Times New Roman" w:cs="Times New Roman"/>
          <w:sz w:val="28"/>
          <w:szCs w:val="28"/>
        </w:rPr>
        <w:tab/>
      </w:r>
      <w:r>
        <w:rPr>
          <w:rFonts w:hint="default" w:ascii="Times New Roman" w:hAnsi="Times New Roman" w:eastAsia="Times New Roman" w:cs="Times New Roman"/>
          <w:sz w:val="28"/>
          <w:szCs w:val="28"/>
        </w:rPr>
        <w:t>диспут,</w:t>
      </w:r>
    </w:p>
    <w:p w14:paraId="39BC3058">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w:t>
      </w:r>
      <w:r>
        <w:rPr>
          <w:rFonts w:hint="default" w:ascii="Times New Roman" w:hAnsi="Times New Roman" w:eastAsia="Times New Roman" w:cs="Times New Roman"/>
          <w:sz w:val="28"/>
          <w:szCs w:val="28"/>
        </w:rPr>
        <w:tab/>
      </w:r>
      <w:r>
        <w:rPr>
          <w:rFonts w:hint="default" w:ascii="Times New Roman" w:hAnsi="Times New Roman" w:eastAsia="Times New Roman" w:cs="Times New Roman"/>
          <w:sz w:val="28"/>
          <w:szCs w:val="28"/>
        </w:rPr>
        <w:t>лекторий,</w:t>
      </w:r>
    </w:p>
    <w:p w14:paraId="56A001DD">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w:t>
      </w:r>
      <w:r>
        <w:rPr>
          <w:rFonts w:hint="default" w:ascii="Times New Roman" w:hAnsi="Times New Roman" w:eastAsia="Times New Roman" w:cs="Times New Roman"/>
          <w:sz w:val="28"/>
          <w:szCs w:val="28"/>
        </w:rPr>
        <w:tab/>
      </w:r>
      <w:r>
        <w:rPr>
          <w:rFonts w:hint="default" w:ascii="Times New Roman" w:hAnsi="Times New Roman" w:eastAsia="Times New Roman" w:cs="Times New Roman"/>
          <w:sz w:val="28"/>
          <w:szCs w:val="28"/>
        </w:rPr>
        <w:t>интеллектуальная игра,</w:t>
      </w:r>
    </w:p>
    <w:p w14:paraId="7E07411C">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w:t>
      </w:r>
      <w:r>
        <w:rPr>
          <w:rFonts w:hint="default" w:ascii="Times New Roman" w:hAnsi="Times New Roman" w:eastAsia="Times New Roman" w:cs="Times New Roman"/>
          <w:sz w:val="28"/>
          <w:szCs w:val="28"/>
        </w:rPr>
        <w:tab/>
      </w:r>
      <w:r>
        <w:rPr>
          <w:rFonts w:hint="default" w:ascii="Times New Roman" w:hAnsi="Times New Roman" w:eastAsia="Times New Roman" w:cs="Times New Roman"/>
          <w:sz w:val="28"/>
          <w:szCs w:val="28"/>
        </w:rPr>
        <w:t>концерт,</w:t>
      </w:r>
    </w:p>
    <w:p w14:paraId="4737E6B3">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w:t>
      </w:r>
      <w:r>
        <w:rPr>
          <w:rFonts w:hint="default" w:ascii="Times New Roman" w:hAnsi="Times New Roman" w:eastAsia="Times New Roman" w:cs="Times New Roman"/>
          <w:sz w:val="28"/>
          <w:szCs w:val="28"/>
        </w:rPr>
        <w:tab/>
      </w:r>
      <w:r>
        <w:rPr>
          <w:rFonts w:hint="default" w:ascii="Times New Roman" w:hAnsi="Times New Roman" w:eastAsia="Times New Roman" w:cs="Times New Roman"/>
          <w:sz w:val="28"/>
          <w:szCs w:val="28"/>
        </w:rPr>
        <w:t>Флешмобы</w:t>
      </w:r>
    </w:p>
    <w:p w14:paraId="12197F27">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w:t>
      </w:r>
      <w:r>
        <w:rPr>
          <w:rFonts w:hint="default" w:ascii="Times New Roman" w:hAnsi="Times New Roman" w:eastAsia="Times New Roman" w:cs="Times New Roman"/>
          <w:sz w:val="28"/>
          <w:szCs w:val="28"/>
        </w:rPr>
        <w:tab/>
      </w:r>
      <w:r>
        <w:rPr>
          <w:rFonts w:hint="default" w:ascii="Times New Roman" w:hAnsi="Times New Roman" w:eastAsia="Times New Roman" w:cs="Times New Roman"/>
          <w:sz w:val="28"/>
          <w:szCs w:val="28"/>
        </w:rPr>
        <w:t>Челленджи</w:t>
      </w:r>
    </w:p>
    <w:p w14:paraId="758F3173">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w:t>
      </w:r>
      <w:r>
        <w:rPr>
          <w:rFonts w:hint="default" w:ascii="Times New Roman" w:hAnsi="Times New Roman" w:eastAsia="Times New Roman" w:cs="Times New Roman"/>
          <w:sz w:val="28"/>
          <w:szCs w:val="28"/>
        </w:rPr>
        <w:tab/>
      </w:r>
      <w:r>
        <w:rPr>
          <w:rFonts w:hint="default" w:ascii="Times New Roman" w:hAnsi="Times New Roman" w:eastAsia="Times New Roman" w:cs="Times New Roman"/>
          <w:sz w:val="28"/>
          <w:szCs w:val="28"/>
        </w:rPr>
        <w:t>акции</w:t>
      </w:r>
    </w:p>
    <w:p w14:paraId="5791449A">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w:t>
      </w:r>
      <w:r>
        <w:rPr>
          <w:rFonts w:hint="default" w:ascii="Times New Roman" w:hAnsi="Times New Roman" w:eastAsia="Times New Roman" w:cs="Times New Roman"/>
          <w:sz w:val="28"/>
          <w:szCs w:val="28"/>
        </w:rPr>
        <w:tab/>
      </w:r>
      <w:r>
        <w:rPr>
          <w:rFonts w:hint="default" w:ascii="Times New Roman" w:hAnsi="Times New Roman" w:eastAsia="Times New Roman" w:cs="Times New Roman"/>
          <w:sz w:val="28"/>
          <w:szCs w:val="28"/>
        </w:rPr>
        <w:t>выставка,</w:t>
      </w:r>
    </w:p>
    <w:p w14:paraId="19CADB1F">
      <w:pPr>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эстафета,</w:t>
      </w:r>
    </w:p>
    <w:p w14:paraId="41177028">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w:t>
      </w:r>
      <w:r>
        <w:rPr>
          <w:rFonts w:hint="default" w:ascii="Times New Roman" w:hAnsi="Times New Roman" w:eastAsia="Times New Roman" w:cs="Times New Roman"/>
          <w:sz w:val="28"/>
          <w:szCs w:val="28"/>
        </w:rPr>
        <w:tab/>
      </w:r>
      <w:r>
        <w:rPr>
          <w:rFonts w:hint="default" w:ascii="Times New Roman" w:hAnsi="Times New Roman" w:eastAsia="Times New Roman" w:cs="Times New Roman"/>
          <w:sz w:val="28"/>
          <w:szCs w:val="28"/>
        </w:rPr>
        <w:t>тренинг,</w:t>
      </w:r>
    </w:p>
    <w:p w14:paraId="5203163C">
      <w:pPr>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олимпиады</w:t>
      </w:r>
    </w:p>
    <w:p w14:paraId="30249832">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Система внеурочной деятельности в школе выстроена в соответствии со следующими направлениями:</w:t>
      </w:r>
    </w:p>
    <w:p w14:paraId="4276992D">
      <w:pPr>
        <w:spacing w:after="0" w:line="240" w:lineRule="auto"/>
        <w:ind w:left="7"/>
        <w:jc w:val="both"/>
        <w:rPr>
          <w:rFonts w:hint="default" w:ascii="Times New Roman" w:hAnsi="Times New Roman" w:eastAsia="Times New Roman" w:cs="Times New Roman"/>
          <w:i/>
          <w:sz w:val="28"/>
          <w:szCs w:val="28"/>
        </w:rPr>
      </w:pPr>
      <w:r>
        <w:rPr>
          <w:rFonts w:hint="default" w:ascii="Times New Roman" w:hAnsi="Times New Roman" w:eastAsia="Times New Roman" w:cs="Times New Roman"/>
          <w:i/>
          <w:sz w:val="28"/>
          <w:szCs w:val="28"/>
        </w:rPr>
        <w:t>1) Спортивно-оздоровительное:</w:t>
      </w:r>
    </w:p>
    <w:p w14:paraId="3A3E2274">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 Работа спортивных секций секций «Теннис», «Шашки, шахматы», «Национальные виды спорта»  (7-8 классы,  руководитель </w:t>
      </w:r>
      <w:r>
        <w:rPr>
          <w:rFonts w:hint="default" w:ascii="Times New Roman" w:hAnsi="Times New Roman" w:eastAsia="Times New Roman" w:cs="Times New Roman"/>
          <w:sz w:val="28"/>
          <w:szCs w:val="28"/>
          <w:lang w:val="ru-RU"/>
        </w:rPr>
        <w:t>Турсунов А.М.</w:t>
      </w:r>
      <w:r>
        <w:rPr>
          <w:rFonts w:hint="default" w:ascii="Times New Roman" w:hAnsi="Times New Roman" w:eastAsia="Times New Roman" w:cs="Times New Roman"/>
          <w:sz w:val="28"/>
          <w:szCs w:val="28"/>
        </w:rPr>
        <w:t xml:space="preserve">), военно-спортивной секции «ЖасҰлан» (9-11 классы,  руководитель </w:t>
      </w:r>
      <w:r>
        <w:rPr>
          <w:rFonts w:hint="default" w:ascii="Times New Roman" w:hAnsi="Times New Roman" w:eastAsia="Times New Roman" w:cs="Times New Roman"/>
          <w:sz w:val="28"/>
          <w:szCs w:val="28"/>
          <w:lang w:val="ru-RU"/>
        </w:rPr>
        <w:t>Сивакова И.А</w:t>
      </w:r>
      <w:r>
        <w:rPr>
          <w:rFonts w:hint="default" w:ascii="Times New Roman" w:hAnsi="Times New Roman" w:eastAsia="Times New Roman" w:cs="Times New Roman"/>
          <w:sz w:val="28"/>
          <w:szCs w:val="28"/>
        </w:rPr>
        <w:t xml:space="preserve">.). </w:t>
      </w:r>
    </w:p>
    <w:p w14:paraId="2A456EA4">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        Спортивно-оздоровительное направление в 1-11 классах реализуется с целью удовлетворения двигательной потребности учащихся, укрепления здоровья, развития двигательных способностей.</w:t>
      </w:r>
    </w:p>
    <w:p w14:paraId="0044BA32">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Организация экскурсий, Дней здоровья, подвижных игр, «Весёлых стартов», внутришкольных спортивных соревнований.</w:t>
      </w:r>
    </w:p>
    <w:p w14:paraId="2B9535B5">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Проведение бесед по охране здоровья.</w:t>
      </w:r>
    </w:p>
    <w:p w14:paraId="43F705AD">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Участие в районных спортивных соревнованиях.</w:t>
      </w:r>
    </w:p>
    <w:p w14:paraId="11C8BDB9">
      <w:pPr>
        <w:spacing w:after="0" w:line="240" w:lineRule="auto"/>
        <w:ind w:left="7"/>
        <w:jc w:val="both"/>
        <w:rPr>
          <w:rFonts w:hint="default" w:ascii="Times New Roman" w:hAnsi="Times New Roman" w:eastAsia="Times New Roman" w:cs="Times New Roman"/>
          <w:i/>
          <w:sz w:val="28"/>
          <w:szCs w:val="28"/>
        </w:rPr>
      </w:pPr>
      <w:r>
        <w:rPr>
          <w:rFonts w:hint="default" w:ascii="Times New Roman" w:hAnsi="Times New Roman" w:eastAsia="Times New Roman" w:cs="Times New Roman"/>
          <w:i/>
          <w:sz w:val="28"/>
          <w:szCs w:val="28"/>
        </w:rPr>
        <w:t>2) Духовно-нравственное:</w:t>
      </w:r>
    </w:p>
    <w:p w14:paraId="39D434BE">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Организация экскурсий, выставок детских рисунков, поделок и творческих работ учащихся;</w:t>
      </w:r>
    </w:p>
    <w:p w14:paraId="0BEA8B05">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Проведение тематических классных часов по эстетике внешнего вида ученика, культуре поведения и речи;</w:t>
      </w:r>
    </w:p>
    <w:p w14:paraId="726038AC">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-Участие в конкурсах, выставках детского творчества эстетического цикла на уровне школы, района, областных , республиканских, международных.</w:t>
      </w:r>
    </w:p>
    <w:p w14:paraId="0B9BD158">
      <w:pPr>
        <w:spacing w:after="0" w:line="240" w:lineRule="auto"/>
        <w:ind w:left="7"/>
        <w:jc w:val="both"/>
        <w:rPr>
          <w:rFonts w:hint="default" w:ascii="Times New Roman" w:hAnsi="Times New Roman" w:eastAsia="Times New Roman" w:cs="Times New Roman"/>
          <w:i/>
          <w:sz w:val="28"/>
          <w:szCs w:val="28"/>
        </w:rPr>
      </w:pPr>
      <w:r>
        <w:rPr>
          <w:rFonts w:hint="default" w:ascii="Times New Roman" w:hAnsi="Times New Roman" w:eastAsia="Times New Roman" w:cs="Times New Roman"/>
          <w:i/>
          <w:sz w:val="28"/>
          <w:szCs w:val="28"/>
        </w:rPr>
        <w:t>3)  Общеинтеллектуальное:</w:t>
      </w:r>
    </w:p>
    <w:p w14:paraId="7BDF35AA">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Предметные недели;</w:t>
      </w:r>
    </w:p>
    <w:p w14:paraId="3C332951">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Библиотечные часы;</w:t>
      </w:r>
    </w:p>
    <w:p w14:paraId="46DA9177">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Конкурсы, экскурсии, олимпиады, конференции.</w:t>
      </w:r>
    </w:p>
    <w:p w14:paraId="78DA6D20">
      <w:pPr>
        <w:spacing w:after="0" w:line="240" w:lineRule="auto"/>
        <w:ind w:left="7"/>
        <w:jc w:val="both"/>
        <w:rPr>
          <w:rFonts w:hint="default" w:ascii="Times New Roman" w:hAnsi="Times New Roman" w:eastAsia="Times New Roman" w:cs="Times New Roman"/>
          <w:i/>
          <w:sz w:val="28"/>
          <w:szCs w:val="28"/>
        </w:rPr>
      </w:pPr>
      <w:r>
        <w:rPr>
          <w:rFonts w:hint="default" w:ascii="Times New Roman" w:hAnsi="Times New Roman" w:eastAsia="Times New Roman" w:cs="Times New Roman"/>
          <w:i/>
          <w:sz w:val="28"/>
          <w:szCs w:val="28"/>
        </w:rPr>
        <w:t>4) Общекультурное:</w:t>
      </w:r>
    </w:p>
    <w:p w14:paraId="5151A968">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-Уроки мужества.</w:t>
      </w:r>
    </w:p>
    <w:p w14:paraId="40E2D888">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Выставки рисунков.</w:t>
      </w:r>
    </w:p>
    <w:p w14:paraId="0DDE24FC">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Оформление газет, плакатов.</w:t>
      </w:r>
    </w:p>
    <w:p w14:paraId="6B7EB666">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Тематические классные часы.</w:t>
      </w:r>
    </w:p>
    <w:p w14:paraId="6D074B4A">
      <w:pPr>
        <w:spacing w:after="0" w:line="240" w:lineRule="auto"/>
        <w:ind w:left="7"/>
        <w:jc w:val="both"/>
        <w:rPr>
          <w:rFonts w:hint="default" w:ascii="Times New Roman" w:hAnsi="Times New Roman" w:eastAsia="Times New Roman" w:cs="Times New Roman"/>
          <w:i/>
          <w:sz w:val="28"/>
          <w:szCs w:val="28"/>
        </w:rPr>
      </w:pPr>
      <w:r>
        <w:rPr>
          <w:rFonts w:hint="default" w:ascii="Times New Roman" w:hAnsi="Times New Roman" w:eastAsia="Times New Roman" w:cs="Times New Roman"/>
          <w:i/>
          <w:sz w:val="28"/>
          <w:szCs w:val="28"/>
        </w:rPr>
        <w:t>5) Общественно полезная деятельность:</w:t>
      </w:r>
    </w:p>
    <w:p w14:paraId="4BAF80B1">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Проведение субботников.</w:t>
      </w:r>
    </w:p>
    <w:p w14:paraId="34527E4F">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Работа на пришкольном участке.</w:t>
      </w:r>
    </w:p>
    <w:p w14:paraId="4D8A7CE4">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Разведение, пересадка комнатных цветов.</w:t>
      </w:r>
    </w:p>
    <w:p w14:paraId="6F9CC4B3">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Акции</w:t>
      </w:r>
    </w:p>
    <w:p w14:paraId="3B5E6DA3">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Проектная деятельность:</w:t>
      </w:r>
    </w:p>
    <w:p w14:paraId="1BBF176B">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Знания, полученные на занятиях в секциях и кружках, способствуют формированию глубокого познавательного интереса в различных областях знаний, содействует профессиональной ориентации учащихся.  Занятия проводятся по плану, план и содержание определяются руководителем кружка. Ежегодно увеличивается количество учащихся, участвующих в секциях и кружках, наиболее активными участниками являются учащиеся 5-11 классов.</w:t>
      </w:r>
    </w:p>
    <w:p w14:paraId="55379AE4">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При организации внеурочной деятельности обучающихся, используется материально-техническая база школы: библиотека, спортивный зал, спортивная площадка, интерактивное оборудование.</w:t>
      </w:r>
    </w:p>
    <w:p w14:paraId="09FD4549">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ab/>
      </w:r>
      <w:r>
        <w:rPr>
          <w:rFonts w:hint="default" w:ascii="Times New Roman" w:hAnsi="Times New Roman" w:eastAsia="Times New Roman" w:cs="Times New Roman"/>
          <w:sz w:val="28"/>
          <w:szCs w:val="28"/>
        </w:rPr>
        <w:t xml:space="preserve">Проведение занятий внеурочной деятельности требуют от учителя большой и серьезной подготовки. Каждое занятие строится в соответствие с возрастными особенностями школьников. Каждый учитель старается, чтобы детям было интересно на занятиях, используя для этого различные формы организации занятий. Педагоги делают пребывание ребенка в школе наиболее комфортным, так как только при этом условии можно говорить об успешности образовательного процесса, укреплении эмоциональной сферы ребенка, сохранении здоровья детей. </w:t>
      </w:r>
    </w:p>
    <w:p w14:paraId="75DA8B88">
      <w:pPr>
        <w:spacing w:after="0" w:line="240" w:lineRule="auto"/>
        <w:ind w:left="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Обучающиеся школы принимают участие в школьных, районных конкурсах.  Участие в различных конкурсах вызывает положительную мотивацию, формирует активную жизненную позицию, повышает интерес к изучению предмета, способствует развитию творческого мышления.</w:t>
      </w:r>
    </w:p>
    <w:p w14:paraId="0192B2CE">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Результаты внеурочной деятельности - участие в различных конкурсах, викторинах, олимпиадах различного уровня представлены в таблице:</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24"/>
        <w:gridCol w:w="3402"/>
      </w:tblGrid>
      <w:tr w14:paraId="4432A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74A2370">
            <w:pPr>
              <w:pStyle w:val="13"/>
              <w:jc w:val="center"/>
              <w:rPr>
                <w:rFonts w:hint="default" w:ascii="Times New Roman" w:hAnsi="Times New Roman" w:eastAsia="Calibri" w:cs="Times New Roman"/>
                <w:b/>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Учебный год</w:t>
            </w:r>
          </w:p>
          <w:p w14:paraId="5BEE77B7">
            <w:pPr>
              <w:pStyle w:val="13"/>
              <w:rPr>
                <w:rFonts w:hint="default" w:ascii="Times New Roman" w:hAnsi="Times New Roman" w:cs="Times New Roman"/>
                <w:b/>
                <w:color w:val="000000" w:themeColor="text1"/>
                <w:sz w:val="28"/>
                <w:szCs w:val="28"/>
                <w14:textFill>
                  <w14:solidFill>
                    <w14:schemeClr w14:val="tx1"/>
                  </w14:solidFill>
                </w14:textFill>
              </w:rPr>
            </w:pPr>
          </w:p>
        </w:tc>
        <w:tc>
          <w:tcPr>
            <w:tcW w:w="34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C17284E">
            <w:pPr>
              <w:pStyle w:val="13"/>
              <w:jc w:val="center"/>
              <w:rPr>
                <w:rFonts w:hint="default" w:ascii="Times New Roman" w:hAnsi="Times New Roman" w:cs="Times New Roman"/>
                <w:b/>
                <w:color w:val="000000" w:themeColor="text1"/>
                <w:sz w:val="28"/>
                <w:szCs w:val="28"/>
                <w:lang w:val="ru-RU"/>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202</w:t>
            </w:r>
            <w:r>
              <w:rPr>
                <w:rFonts w:hint="default" w:ascii="Times New Roman" w:hAnsi="Times New Roman" w:cs="Times New Roman"/>
                <w:b/>
                <w:color w:val="000000" w:themeColor="text1"/>
                <w:sz w:val="28"/>
                <w:szCs w:val="28"/>
                <w:lang w:val="ru-RU"/>
                <w14:textFill>
                  <w14:solidFill>
                    <w14:schemeClr w14:val="tx1"/>
                  </w14:solidFill>
                </w14:textFill>
              </w:rPr>
              <w:t>4</w:t>
            </w:r>
            <w:r>
              <w:rPr>
                <w:rFonts w:hint="default" w:ascii="Times New Roman" w:hAnsi="Times New Roman" w:cs="Times New Roman"/>
                <w:b/>
                <w:color w:val="000000" w:themeColor="text1"/>
                <w:sz w:val="28"/>
                <w:szCs w:val="28"/>
                <w14:textFill>
                  <w14:solidFill>
                    <w14:schemeClr w14:val="tx1"/>
                  </w14:solidFill>
                </w14:textFill>
              </w:rPr>
              <w:t>-202</w:t>
            </w:r>
            <w:r>
              <w:rPr>
                <w:rFonts w:hint="default" w:ascii="Times New Roman" w:hAnsi="Times New Roman" w:cs="Times New Roman"/>
                <w:b/>
                <w:color w:val="000000" w:themeColor="text1"/>
                <w:sz w:val="28"/>
                <w:szCs w:val="28"/>
                <w:lang w:val="ru-RU"/>
                <w14:textFill>
                  <w14:solidFill>
                    <w14:schemeClr w14:val="tx1"/>
                  </w14:solidFill>
                </w14:textFill>
              </w:rPr>
              <w:t>5</w:t>
            </w:r>
          </w:p>
        </w:tc>
      </w:tr>
      <w:tr w14:paraId="7C285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8F68321">
            <w:pPr>
              <w:pStyle w:val="13"/>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Количество учащихся</w:t>
            </w:r>
          </w:p>
        </w:tc>
        <w:tc>
          <w:tcPr>
            <w:tcW w:w="34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A6A0D5C">
            <w:pPr>
              <w:pStyle w:val="13"/>
              <w:jc w:val="center"/>
              <w:rPr>
                <w:rFonts w:hint="default" w:ascii="Times New Roman" w:hAnsi="Times New Roman" w:cs="Times New Roman"/>
                <w:color w:val="000000" w:themeColor="text1"/>
                <w:sz w:val="28"/>
                <w:szCs w:val="28"/>
                <w:lang w:val="ru-RU"/>
                <w14:textFill>
                  <w14:solidFill>
                    <w14:schemeClr w14:val="tx1"/>
                  </w14:solidFill>
                </w14:textFill>
              </w:rPr>
            </w:pPr>
            <w:r>
              <w:rPr>
                <w:rFonts w:hint="default" w:ascii="Times New Roman" w:hAnsi="Times New Roman" w:cs="Times New Roman"/>
                <w:color w:val="000000" w:themeColor="text1"/>
                <w:sz w:val="28"/>
                <w:szCs w:val="28"/>
                <w:lang w:val="ru-RU"/>
                <w14:textFill>
                  <w14:solidFill>
                    <w14:schemeClr w14:val="tx1"/>
                  </w14:solidFill>
                </w14:textFill>
              </w:rPr>
              <w:t>55</w:t>
            </w:r>
          </w:p>
        </w:tc>
      </w:tr>
      <w:tr w14:paraId="0D8BE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7BD2DAC">
            <w:pPr>
              <w:pStyle w:val="13"/>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Районный уровень</w:t>
            </w:r>
          </w:p>
        </w:tc>
        <w:tc>
          <w:tcPr>
            <w:tcW w:w="34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538F0B3">
            <w:pPr>
              <w:pStyle w:val="13"/>
              <w:jc w:val="center"/>
              <w:rPr>
                <w:rFonts w:hint="default" w:ascii="Times New Roman" w:hAnsi="Times New Roman" w:cs="Times New Roman"/>
                <w:color w:val="000000" w:themeColor="text1"/>
                <w:sz w:val="28"/>
                <w:szCs w:val="28"/>
                <w:lang w:val="ru-RU"/>
                <w14:textFill>
                  <w14:solidFill>
                    <w14:schemeClr w14:val="tx1"/>
                  </w14:solidFill>
                </w14:textFill>
              </w:rPr>
            </w:pPr>
            <w:r>
              <w:rPr>
                <w:rFonts w:hint="default" w:ascii="Times New Roman" w:hAnsi="Times New Roman" w:cs="Times New Roman"/>
                <w:color w:val="000000" w:themeColor="text1"/>
                <w:sz w:val="28"/>
                <w:szCs w:val="28"/>
                <w:lang w:val="ru-RU"/>
                <w14:textFill>
                  <w14:solidFill>
                    <w14:schemeClr w14:val="tx1"/>
                  </w14:solidFill>
                </w14:textFill>
              </w:rPr>
              <w:t>17</w:t>
            </w:r>
          </w:p>
        </w:tc>
      </w:tr>
    </w:tbl>
    <w:p w14:paraId="34D133D0">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Текущий контроль за посещением занятий внеурочной деятельности обучающимися класса осуществляется классным руководителем в соответствии с должностными инструкциями. Контроль за реализацией программы внеурочной деятельности, осуществляется заместителем директора по ВР. </w:t>
      </w:r>
    </w:p>
    <w:p w14:paraId="7F460DFE">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Уже на этапе планирования приходится искать оптимальное сочетание желаемого и возможного. Продуманная целостная система внеурочной деятельности и системное вовлечение в различные ее виды - важный инструмент социализации ребенка, развития у обучающихся личностных, регулятивных, познавательных и коммуникативных универсальных учебных действий.</w:t>
      </w:r>
    </w:p>
    <w:p w14:paraId="4DC5F37B">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Для эффективности внеурочной деятельности следует изучать интересы учащихся и родителей, работать над разработкой новых программ внеурочной деятельности, с целью удовлетворения запросов участников образовательного процесса.</w:t>
      </w:r>
    </w:p>
    <w:p w14:paraId="5D59952B">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Продолжить обстоятельный анализ внеурочной деятельности в следующем учебном году.</w:t>
      </w:r>
    </w:p>
    <w:p w14:paraId="62D0ED3B">
      <w:pPr>
        <w:spacing w:after="0" w:line="240" w:lineRule="auto"/>
        <w:ind w:left="7"/>
        <w:jc w:val="both"/>
        <w:rPr>
          <w:rFonts w:hint="default" w:ascii="Times New Roman" w:hAnsi="Times New Roman" w:eastAsia="Times New Roman" w:cs="Times New Roman"/>
          <w:b/>
          <w:sz w:val="28"/>
          <w:szCs w:val="28"/>
        </w:rPr>
      </w:pPr>
    </w:p>
    <w:p w14:paraId="32E4869B">
      <w:pPr>
        <w:spacing w:after="0" w:line="240" w:lineRule="auto"/>
        <w:jc w:val="both"/>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 xml:space="preserve">8) реализация курсов по выбору и факультативов вариативного компонента, осуществляемого в соответствии с ТУП ОСО </w:t>
      </w:r>
    </w:p>
    <w:p w14:paraId="6EA528C3">
      <w:pPr>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b/>
          <w:sz w:val="28"/>
          <w:szCs w:val="28"/>
        </w:rPr>
        <w:tab/>
      </w:r>
      <w:r>
        <w:rPr>
          <w:rFonts w:hint="default" w:ascii="Times New Roman" w:hAnsi="Times New Roman" w:eastAsia="Times New Roman" w:cs="Times New Roman"/>
          <w:sz w:val="28"/>
          <w:szCs w:val="28"/>
        </w:rPr>
        <w:t>Данное направление работы реализуется на основании рабочего учебного плана КГУ «Общеобразовательная школа села Интернациональное» на 202</w:t>
      </w:r>
      <w:r>
        <w:rPr>
          <w:rFonts w:hint="default" w:ascii="Times New Roman" w:hAnsi="Times New Roman" w:eastAsia="Times New Roman" w:cs="Times New Roman"/>
          <w:sz w:val="28"/>
          <w:szCs w:val="28"/>
          <w:lang w:val="ru-RU"/>
        </w:rPr>
        <w:t>4</w:t>
      </w:r>
      <w:r>
        <w:rPr>
          <w:rFonts w:hint="default" w:ascii="Times New Roman" w:hAnsi="Times New Roman" w:eastAsia="Times New Roman" w:cs="Times New Roman"/>
          <w:sz w:val="28"/>
          <w:szCs w:val="28"/>
        </w:rPr>
        <w:t>-202</w:t>
      </w:r>
      <w:r>
        <w:rPr>
          <w:rFonts w:hint="default" w:ascii="Times New Roman" w:hAnsi="Times New Roman" w:eastAsia="Times New Roman" w:cs="Times New Roman"/>
          <w:sz w:val="28"/>
          <w:szCs w:val="28"/>
          <w:lang w:val="ru-RU"/>
        </w:rPr>
        <w:t>5</w:t>
      </w:r>
      <w:r>
        <w:rPr>
          <w:rFonts w:hint="default" w:ascii="Times New Roman" w:hAnsi="Times New Roman" w:eastAsia="Times New Roman" w:cs="Times New Roman"/>
          <w:sz w:val="28"/>
          <w:szCs w:val="28"/>
        </w:rPr>
        <w:t xml:space="preserve"> учебный год, инструктивно-методического письма «Об особенностях учебно-воспитательного процесса в организациях среднего образования Республики Казахстан в 202</w:t>
      </w:r>
      <w:r>
        <w:rPr>
          <w:rFonts w:hint="default" w:ascii="Times New Roman" w:hAnsi="Times New Roman" w:eastAsia="Times New Roman" w:cs="Times New Roman"/>
          <w:sz w:val="28"/>
          <w:szCs w:val="28"/>
          <w:lang w:val="ru-RU"/>
        </w:rPr>
        <w:t>4</w:t>
      </w:r>
      <w:r>
        <w:rPr>
          <w:rFonts w:hint="default" w:ascii="Times New Roman" w:hAnsi="Times New Roman" w:eastAsia="Times New Roman" w:cs="Times New Roman"/>
          <w:sz w:val="28"/>
          <w:szCs w:val="28"/>
        </w:rPr>
        <w:t>-202</w:t>
      </w:r>
      <w:r>
        <w:rPr>
          <w:rFonts w:hint="default" w:ascii="Times New Roman" w:hAnsi="Times New Roman" w:eastAsia="Times New Roman" w:cs="Times New Roman"/>
          <w:sz w:val="28"/>
          <w:szCs w:val="28"/>
          <w:lang w:val="ru-RU"/>
        </w:rPr>
        <w:t>5</w:t>
      </w:r>
      <w:r>
        <w:rPr>
          <w:rFonts w:hint="default" w:ascii="Times New Roman" w:hAnsi="Times New Roman" w:eastAsia="Times New Roman" w:cs="Times New Roman"/>
          <w:sz w:val="28"/>
          <w:szCs w:val="28"/>
        </w:rPr>
        <w:t xml:space="preserve"> учебном году», а также учебных программ, разработанных в школе (на основании ИМП и методических рекомендаций) и рассмотренных на методическом совете.</w:t>
      </w:r>
    </w:p>
    <w:p w14:paraId="0013F2CA">
      <w:pPr>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ab/>
      </w:r>
      <w:r>
        <w:rPr>
          <w:rFonts w:hint="default" w:ascii="Times New Roman" w:hAnsi="Times New Roman" w:eastAsia="Times New Roman" w:cs="Times New Roman"/>
          <w:sz w:val="28"/>
          <w:szCs w:val="28"/>
        </w:rPr>
        <w:t xml:space="preserve">Вариативный компонент на ступени </w:t>
      </w:r>
      <w:r>
        <w:rPr>
          <w:rFonts w:hint="default" w:ascii="Times New Roman" w:hAnsi="Times New Roman" w:eastAsia="Times New Roman" w:cs="Times New Roman"/>
          <w:i/>
          <w:sz w:val="28"/>
          <w:szCs w:val="28"/>
        </w:rPr>
        <w:t>начального образования</w:t>
      </w:r>
      <w:r>
        <w:rPr>
          <w:rFonts w:hint="default" w:ascii="Times New Roman" w:hAnsi="Times New Roman" w:eastAsia="Times New Roman" w:cs="Times New Roman"/>
          <w:sz w:val="28"/>
          <w:szCs w:val="28"/>
        </w:rPr>
        <w:t xml:space="preserve"> отсутствует.</w:t>
      </w:r>
    </w:p>
    <w:p w14:paraId="26DA965D">
      <w:pPr>
        <w:spacing w:after="0" w:line="240" w:lineRule="auto"/>
        <w:ind w:firstLine="708"/>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Вариативный компонент на ступени </w:t>
      </w:r>
      <w:r>
        <w:rPr>
          <w:rFonts w:hint="default" w:ascii="Times New Roman" w:hAnsi="Times New Roman" w:eastAsia="Times New Roman" w:cs="Times New Roman"/>
          <w:i/>
          <w:sz w:val="28"/>
          <w:szCs w:val="28"/>
        </w:rPr>
        <w:t>основного среднего образования</w:t>
      </w:r>
      <w:r>
        <w:rPr>
          <w:rFonts w:hint="default" w:ascii="Times New Roman" w:hAnsi="Times New Roman" w:eastAsia="Times New Roman" w:cs="Times New Roman"/>
          <w:sz w:val="28"/>
          <w:szCs w:val="28"/>
        </w:rPr>
        <w:t>состоит из курса «Глобальные компетенции».Таким образом, часы вариативного компонента в 202</w:t>
      </w:r>
      <w:r>
        <w:rPr>
          <w:rFonts w:hint="default" w:ascii="Times New Roman" w:hAnsi="Times New Roman" w:eastAsia="Times New Roman" w:cs="Times New Roman"/>
          <w:sz w:val="28"/>
          <w:szCs w:val="28"/>
          <w:lang w:val="ru-RU"/>
        </w:rPr>
        <w:t>4</w:t>
      </w:r>
      <w:r>
        <w:rPr>
          <w:rFonts w:hint="default" w:ascii="Times New Roman" w:hAnsi="Times New Roman" w:eastAsia="Times New Roman" w:cs="Times New Roman"/>
          <w:sz w:val="28"/>
          <w:szCs w:val="28"/>
        </w:rPr>
        <w:t>-202</w:t>
      </w:r>
      <w:r>
        <w:rPr>
          <w:rFonts w:hint="default" w:ascii="Times New Roman" w:hAnsi="Times New Roman" w:eastAsia="Times New Roman" w:cs="Times New Roman"/>
          <w:sz w:val="28"/>
          <w:szCs w:val="28"/>
          <w:lang w:val="ru-RU"/>
        </w:rPr>
        <w:t>5</w:t>
      </w:r>
      <w:r>
        <w:rPr>
          <w:rFonts w:hint="default" w:ascii="Times New Roman" w:hAnsi="Times New Roman" w:eastAsia="Times New Roman" w:cs="Times New Roman"/>
          <w:sz w:val="28"/>
          <w:szCs w:val="28"/>
        </w:rPr>
        <w:t xml:space="preserve"> учебном году распределены следующим образом:</w:t>
      </w:r>
    </w:p>
    <w:p w14:paraId="4E686FC9">
      <w:pPr>
        <w:spacing w:after="0" w:line="240" w:lineRule="auto"/>
        <w:ind w:firstLine="708"/>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5-7 класс – 2часа – Глобальные компетенции</w:t>
      </w:r>
    </w:p>
    <w:p w14:paraId="2A35837E">
      <w:pPr>
        <w:spacing w:after="0" w:line="240" w:lineRule="auto"/>
        <w:ind w:firstLine="708"/>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9-11класс – 2 часаГлобальные компетенции </w:t>
      </w:r>
    </w:p>
    <w:p w14:paraId="508A7033">
      <w:pPr>
        <w:spacing w:after="0" w:line="240" w:lineRule="auto"/>
        <w:ind w:firstLine="708"/>
        <w:jc w:val="both"/>
        <w:rPr>
          <w:rFonts w:hint="default" w:ascii="Times New Roman" w:hAnsi="Times New Roman" w:eastAsia="Times New Roman" w:cs="Times New Roman"/>
          <w:sz w:val="28"/>
          <w:szCs w:val="28"/>
        </w:rPr>
      </w:pPr>
    </w:p>
    <w:p w14:paraId="598A75F4">
      <w:pPr>
        <w:pStyle w:val="13"/>
        <w:ind w:firstLine="708"/>
        <w:jc w:val="both"/>
        <w:rPr>
          <w:rFonts w:hint="default" w:ascii="Times New Roman" w:hAnsi="Times New Roman" w:cs="Times New Roman"/>
          <w:sz w:val="28"/>
          <w:szCs w:val="28"/>
        </w:rPr>
      </w:pPr>
      <w:r>
        <w:rPr>
          <w:rFonts w:hint="default" w:ascii="Times New Roman" w:hAnsi="Times New Roman" w:eastAsia="Times New Roman" w:cs="Times New Roman"/>
          <w:b/>
          <w:sz w:val="28"/>
          <w:szCs w:val="28"/>
        </w:rPr>
        <w:t>9) реализация обязательного учебного курса «Правила дорожного движения»</w:t>
      </w:r>
    </w:p>
    <w:p w14:paraId="5F0DACCE">
      <w:pPr>
        <w:spacing w:after="0" w:line="240" w:lineRule="auto"/>
        <w:ind w:firstLine="708"/>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На основании требований ГОСО РК № 604 от 31.10.2018 года содержание учебного курса «Правила дорожного движения» реализуется за счет классных часов классными руководителями во внеурочное время с указанием темы и даты в годовом плане работыклассного руководителяв объеме:</w:t>
      </w:r>
    </w:p>
    <w:p w14:paraId="78E425DE">
      <w:pPr>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- 1-4 классы - 4 часов;</w:t>
      </w:r>
    </w:p>
    <w:p w14:paraId="0C7EEF53">
      <w:pPr>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- 5-8 классы – 8 часов.</w:t>
      </w:r>
    </w:p>
    <w:p w14:paraId="2DA94774">
      <w:pPr>
        <w:spacing w:after="0" w:line="240" w:lineRule="auto"/>
        <w:jc w:val="both"/>
        <w:rPr>
          <w:rFonts w:hint="default" w:ascii="Times New Roman" w:hAnsi="Times New Roman" w:cs="Times New Roman"/>
          <w:sz w:val="28"/>
          <w:szCs w:val="28"/>
        </w:rPr>
      </w:pPr>
      <w:r>
        <w:rPr>
          <w:rFonts w:hint="default" w:ascii="Times New Roman" w:hAnsi="Times New Roman" w:eastAsia="Times New Roman" w:cs="Times New Roman"/>
          <w:sz w:val="28"/>
          <w:szCs w:val="28"/>
        </w:rPr>
        <w:tab/>
      </w:r>
      <w:r>
        <w:rPr>
          <w:rFonts w:hint="default" w:ascii="Times New Roman" w:hAnsi="Times New Roman" w:eastAsia="Times New Roman" w:cs="Times New Roman"/>
          <w:sz w:val="28"/>
          <w:szCs w:val="28"/>
        </w:rPr>
        <w:t>Для успешной реализации данного обязательного учебного курса, в школе была разработана учебная программа, утвержденная на методическом совете. Для фиксирования результатов освоения учебной программы, в ЕИС «</w:t>
      </w:r>
      <w:r>
        <w:rPr>
          <w:rFonts w:hint="default" w:ascii="Times New Roman" w:hAnsi="Times New Roman" w:eastAsia="Times New Roman" w:cs="Times New Roman"/>
          <w:sz w:val="28"/>
          <w:szCs w:val="28"/>
          <w:lang w:val="en-US"/>
        </w:rPr>
        <w:t>Bilimclass</w:t>
      </w:r>
      <w:r>
        <w:rPr>
          <w:rFonts w:hint="default" w:ascii="Times New Roman" w:hAnsi="Times New Roman" w:eastAsia="Times New Roman" w:cs="Times New Roman"/>
          <w:sz w:val="28"/>
          <w:szCs w:val="28"/>
        </w:rPr>
        <w:t>» заведены отдельные страницы по классам». По итогам полугодия и за год учащиеся оцениваются «зачет»/ «незачет».</w:t>
      </w:r>
    </w:p>
    <w:p w14:paraId="0DD42FF0">
      <w:pPr>
        <w:spacing w:after="0" w:line="240" w:lineRule="auto"/>
        <w:jc w:val="both"/>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10) соблюдение квалификационных требований, предъявляемых к образовательной деятельности, и перечня документов, подтверждающих соответствие им</w:t>
      </w:r>
    </w:p>
    <w:p w14:paraId="204AC1E0">
      <w:pPr>
        <w:spacing w:after="0" w:line="240" w:lineRule="auto"/>
        <w:ind w:firstLine="360"/>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КГУ «Общеобразовательная школа села Интернациональное» соответствует Квалификационным требованиям, предъявляемым к образовательной деятельности. А именно:</w:t>
      </w:r>
    </w:p>
    <w:p w14:paraId="2FE54600">
      <w:pPr>
        <w:pStyle w:val="12"/>
        <w:numPr>
          <w:ilvl w:val="0"/>
          <w:numId w:val="9"/>
        </w:numPr>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Рабочие учебные планы на 202</w:t>
      </w:r>
      <w:r>
        <w:rPr>
          <w:rFonts w:hint="default" w:ascii="Times New Roman" w:hAnsi="Times New Roman" w:eastAsia="Times New Roman" w:cs="Times New Roman"/>
          <w:sz w:val="28"/>
          <w:szCs w:val="28"/>
          <w:lang w:val="ru-RU"/>
        </w:rPr>
        <w:t>4</w:t>
      </w:r>
      <w:r>
        <w:rPr>
          <w:rFonts w:hint="default" w:ascii="Times New Roman" w:hAnsi="Times New Roman" w:eastAsia="Times New Roman" w:cs="Times New Roman"/>
          <w:sz w:val="28"/>
          <w:szCs w:val="28"/>
        </w:rPr>
        <w:t>-202</w:t>
      </w:r>
      <w:r>
        <w:rPr>
          <w:rFonts w:hint="default" w:ascii="Times New Roman" w:hAnsi="Times New Roman" w:eastAsia="Times New Roman" w:cs="Times New Roman"/>
          <w:sz w:val="28"/>
          <w:szCs w:val="28"/>
          <w:lang w:val="ru-RU"/>
        </w:rPr>
        <w:t>5</w:t>
      </w:r>
      <w:r>
        <w:rPr>
          <w:rFonts w:hint="default" w:ascii="Times New Roman" w:hAnsi="Times New Roman" w:eastAsia="Times New Roman" w:cs="Times New Roman"/>
          <w:sz w:val="28"/>
          <w:szCs w:val="28"/>
        </w:rPr>
        <w:t xml:space="preserve"> учебный год соответствуют Типовым учебным планам и Государственному общеобязательному стандарту.</w:t>
      </w:r>
    </w:p>
    <w:p w14:paraId="5204F9B8">
      <w:pPr>
        <w:pStyle w:val="12"/>
        <w:numPr>
          <w:ilvl w:val="0"/>
          <w:numId w:val="9"/>
        </w:numPr>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Наличие педагогов в соответствии с предметами рабочего учебного плана, имеющих педагогическое образование по соответствующим профилям – 16 (Приложение 10 к Критериям оценки организаций образования).</w:t>
      </w:r>
    </w:p>
    <w:p w14:paraId="568221F7">
      <w:pPr>
        <w:spacing w:after="0" w:line="240" w:lineRule="auto"/>
        <w:ind w:firstLine="360"/>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В КГУ «Общеобразовательная школа села Интернациональное» в 202</w:t>
      </w:r>
      <w:r>
        <w:rPr>
          <w:rFonts w:hint="default" w:ascii="Times New Roman" w:hAnsi="Times New Roman" w:eastAsia="Times New Roman" w:cs="Times New Roman"/>
          <w:sz w:val="28"/>
          <w:szCs w:val="28"/>
          <w:lang w:val="ru-RU"/>
        </w:rPr>
        <w:t>4</w:t>
      </w:r>
      <w:r>
        <w:rPr>
          <w:rFonts w:hint="default" w:ascii="Times New Roman" w:hAnsi="Times New Roman" w:eastAsia="Times New Roman" w:cs="Times New Roman"/>
          <w:sz w:val="28"/>
          <w:szCs w:val="28"/>
        </w:rPr>
        <w:t>-202</w:t>
      </w:r>
      <w:r>
        <w:rPr>
          <w:rFonts w:hint="default" w:ascii="Times New Roman" w:hAnsi="Times New Roman" w:eastAsia="Times New Roman" w:cs="Times New Roman"/>
          <w:sz w:val="28"/>
          <w:szCs w:val="28"/>
          <w:lang w:val="ru-RU"/>
        </w:rPr>
        <w:t>5</w:t>
      </w:r>
      <w:r>
        <w:rPr>
          <w:rFonts w:hint="default" w:ascii="Times New Roman" w:hAnsi="Times New Roman" w:eastAsia="Times New Roman" w:cs="Times New Roman"/>
          <w:sz w:val="28"/>
          <w:szCs w:val="28"/>
        </w:rPr>
        <w:t xml:space="preserve"> учебном году работают 20 педагогов (из них –4 педагога по совместительству).</w:t>
      </w:r>
    </w:p>
    <w:p w14:paraId="30A022E5">
      <w:pPr>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Анализ качественного состава показывает следующее:</w:t>
      </w:r>
    </w:p>
    <w:tbl>
      <w:tblPr>
        <w:tblStyle w:val="9"/>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0"/>
        <w:gridCol w:w="2551"/>
        <w:gridCol w:w="2835"/>
      </w:tblGrid>
      <w:tr w14:paraId="74356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0" w:type="dxa"/>
            <w:vMerge w:val="restart"/>
          </w:tcPr>
          <w:p w14:paraId="4A570F43">
            <w:pPr>
              <w:spacing w:after="0" w:line="240" w:lineRule="auto"/>
              <w:jc w:val="center"/>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Всего учителей</w:t>
            </w:r>
          </w:p>
        </w:tc>
        <w:tc>
          <w:tcPr>
            <w:tcW w:w="5386" w:type="dxa"/>
            <w:gridSpan w:val="2"/>
          </w:tcPr>
          <w:p w14:paraId="30F59179">
            <w:pPr>
              <w:spacing w:after="0" w:line="240" w:lineRule="auto"/>
              <w:jc w:val="center"/>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Уровень образования</w:t>
            </w:r>
          </w:p>
        </w:tc>
      </w:tr>
      <w:tr w14:paraId="73EAC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0" w:type="dxa"/>
            <w:vMerge w:val="continue"/>
          </w:tcPr>
          <w:p w14:paraId="7FE1B5FA">
            <w:pPr>
              <w:spacing w:after="0" w:line="240" w:lineRule="auto"/>
              <w:jc w:val="center"/>
              <w:rPr>
                <w:rFonts w:hint="default" w:ascii="Times New Roman" w:hAnsi="Times New Roman" w:eastAsia="Times New Roman" w:cs="Times New Roman"/>
                <w:b/>
                <w:sz w:val="28"/>
                <w:szCs w:val="28"/>
              </w:rPr>
            </w:pPr>
          </w:p>
        </w:tc>
        <w:tc>
          <w:tcPr>
            <w:tcW w:w="2551" w:type="dxa"/>
          </w:tcPr>
          <w:p w14:paraId="3CDEF417">
            <w:pPr>
              <w:spacing w:after="0" w:line="240" w:lineRule="auto"/>
              <w:jc w:val="center"/>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высшее</w:t>
            </w:r>
          </w:p>
        </w:tc>
        <w:tc>
          <w:tcPr>
            <w:tcW w:w="2835" w:type="dxa"/>
          </w:tcPr>
          <w:p w14:paraId="0E39916C">
            <w:pPr>
              <w:spacing w:after="0" w:line="240" w:lineRule="auto"/>
              <w:jc w:val="center"/>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средне-специальное</w:t>
            </w:r>
          </w:p>
        </w:tc>
      </w:tr>
      <w:tr w14:paraId="713D9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0" w:type="dxa"/>
          </w:tcPr>
          <w:p w14:paraId="31B8C10E">
            <w:pPr>
              <w:spacing w:after="0" w:line="240" w:lineRule="auto"/>
              <w:jc w:val="center"/>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20</w:t>
            </w:r>
          </w:p>
        </w:tc>
        <w:tc>
          <w:tcPr>
            <w:tcW w:w="2551" w:type="dxa"/>
          </w:tcPr>
          <w:p w14:paraId="0FBE242A">
            <w:pPr>
              <w:spacing w:after="0" w:line="240" w:lineRule="auto"/>
              <w:jc w:val="center"/>
              <w:rPr>
                <w:rFonts w:hint="default" w:ascii="Times New Roman" w:hAnsi="Times New Roman" w:eastAsia="Times New Roman" w:cs="Times New Roman"/>
                <w:sz w:val="28"/>
                <w:szCs w:val="28"/>
                <w:lang w:val="ru-RU"/>
              </w:rPr>
            </w:pPr>
            <w:r>
              <w:rPr>
                <w:rFonts w:hint="default" w:ascii="Times New Roman" w:hAnsi="Times New Roman" w:eastAsia="Times New Roman" w:cs="Times New Roman"/>
                <w:sz w:val="28"/>
                <w:szCs w:val="28"/>
              </w:rPr>
              <w:t>1</w:t>
            </w:r>
            <w:r>
              <w:rPr>
                <w:rFonts w:hint="default" w:ascii="Times New Roman" w:hAnsi="Times New Roman" w:eastAsia="Times New Roman" w:cs="Times New Roman"/>
                <w:sz w:val="28"/>
                <w:szCs w:val="28"/>
                <w:lang w:val="ru-RU"/>
              </w:rPr>
              <w:t>2</w:t>
            </w:r>
          </w:p>
        </w:tc>
        <w:tc>
          <w:tcPr>
            <w:tcW w:w="2835" w:type="dxa"/>
          </w:tcPr>
          <w:p w14:paraId="5BD7BB15">
            <w:pPr>
              <w:spacing w:after="0" w:line="240" w:lineRule="auto"/>
              <w:jc w:val="center"/>
              <w:rPr>
                <w:rFonts w:hint="default" w:ascii="Times New Roman" w:hAnsi="Times New Roman" w:eastAsia="Times New Roman" w:cs="Times New Roman"/>
                <w:sz w:val="28"/>
                <w:szCs w:val="28"/>
                <w:lang w:val="ru-RU"/>
              </w:rPr>
            </w:pPr>
            <w:r>
              <w:rPr>
                <w:rFonts w:hint="default" w:ascii="Times New Roman" w:hAnsi="Times New Roman" w:eastAsia="Times New Roman" w:cs="Times New Roman"/>
                <w:sz w:val="28"/>
                <w:szCs w:val="28"/>
                <w:lang w:val="ru-RU"/>
              </w:rPr>
              <w:t>2</w:t>
            </w:r>
          </w:p>
        </w:tc>
      </w:tr>
      <w:tr w14:paraId="522ED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0" w:type="dxa"/>
            <w:vAlign w:val="center"/>
          </w:tcPr>
          <w:p w14:paraId="387AC1F7">
            <w:pPr>
              <w:pStyle w:val="13"/>
              <w:jc w:val="center"/>
              <w:rPr>
                <w:rFonts w:hint="default" w:ascii="Times New Roman" w:hAnsi="Times New Roman" w:cs="Times New Roman"/>
                <w:sz w:val="28"/>
                <w:szCs w:val="28"/>
              </w:rPr>
            </w:pPr>
            <w:r>
              <w:rPr>
                <w:rFonts w:hint="default" w:ascii="Times New Roman" w:hAnsi="Times New Roman" w:cs="Times New Roman"/>
                <w:sz w:val="28"/>
                <w:szCs w:val="28"/>
              </w:rPr>
              <w:t>Преподают в 1-4 классах - 9</w:t>
            </w:r>
          </w:p>
        </w:tc>
        <w:tc>
          <w:tcPr>
            <w:tcW w:w="2551" w:type="dxa"/>
          </w:tcPr>
          <w:p w14:paraId="6AF3A851">
            <w:pPr>
              <w:spacing w:after="0" w:line="240" w:lineRule="auto"/>
              <w:jc w:val="center"/>
              <w:rPr>
                <w:rFonts w:hint="default" w:ascii="Times New Roman" w:hAnsi="Times New Roman" w:eastAsia="Times New Roman" w:cs="Times New Roman"/>
                <w:sz w:val="28"/>
                <w:szCs w:val="28"/>
                <w:lang w:val="ru-RU"/>
              </w:rPr>
            </w:pPr>
            <w:r>
              <w:rPr>
                <w:rFonts w:hint="default" w:ascii="Times New Roman" w:hAnsi="Times New Roman" w:eastAsia="Times New Roman" w:cs="Times New Roman"/>
                <w:sz w:val="28"/>
                <w:szCs w:val="28"/>
                <w:lang w:val="ru-RU"/>
              </w:rPr>
              <w:t>6</w:t>
            </w:r>
          </w:p>
        </w:tc>
        <w:tc>
          <w:tcPr>
            <w:tcW w:w="2835" w:type="dxa"/>
          </w:tcPr>
          <w:p w14:paraId="71A8B5E8">
            <w:pPr>
              <w:spacing w:after="0" w:line="240" w:lineRule="auto"/>
              <w:jc w:val="center"/>
              <w:rPr>
                <w:rFonts w:hint="default" w:ascii="Times New Roman" w:hAnsi="Times New Roman" w:eastAsia="Times New Roman" w:cs="Times New Roman"/>
                <w:sz w:val="28"/>
                <w:szCs w:val="28"/>
                <w:lang w:val="ru-RU"/>
              </w:rPr>
            </w:pPr>
            <w:r>
              <w:rPr>
                <w:rFonts w:hint="default" w:ascii="Times New Roman" w:hAnsi="Times New Roman" w:eastAsia="Times New Roman" w:cs="Times New Roman"/>
                <w:sz w:val="28"/>
                <w:szCs w:val="28"/>
                <w:lang w:val="ru-RU"/>
              </w:rPr>
              <w:t>0</w:t>
            </w:r>
          </w:p>
        </w:tc>
      </w:tr>
      <w:tr w14:paraId="35FBD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0" w:type="dxa"/>
            <w:vAlign w:val="center"/>
          </w:tcPr>
          <w:p w14:paraId="3AA496C9">
            <w:pPr>
              <w:pStyle w:val="13"/>
              <w:jc w:val="center"/>
              <w:rPr>
                <w:rFonts w:hint="default" w:ascii="Times New Roman" w:hAnsi="Times New Roman" w:cs="Times New Roman"/>
                <w:sz w:val="28"/>
                <w:szCs w:val="28"/>
              </w:rPr>
            </w:pPr>
            <w:r>
              <w:rPr>
                <w:rFonts w:hint="default" w:ascii="Times New Roman" w:hAnsi="Times New Roman" w:cs="Times New Roman"/>
                <w:sz w:val="28"/>
                <w:szCs w:val="28"/>
              </w:rPr>
              <w:t>Преподают в 5-11 классах - 16</w:t>
            </w:r>
          </w:p>
        </w:tc>
        <w:tc>
          <w:tcPr>
            <w:tcW w:w="2551" w:type="dxa"/>
          </w:tcPr>
          <w:p w14:paraId="76C52166">
            <w:pPr>
              <w:spacing w:after="0" w:line="240" w:lineRule="auto"/>
              <w:jc w:val="center"/>
              <w:rPr>
                <w:rFonts w:hint="default" w:ascii="Times New Roman" w:hAnsi="Times New Roman" w:eastAsia="Times New Roman" w:cs="Times New Roman"/>
                <w:sz w:val="28"/>
                <w:szCs w:val="28"/>
                <w:lang w:val="ru-RU"/>
              </w:rPr>
            </w:pPr>
            <w:r>
              <w:rPr>
                <w:rFonts w:hint="default" w:ascii="Times New Roman" w:hAnsi="Times New Roman" w:eastAsia="Times New Roman" w:cs="Times New Roman"/>
                <w:sz w:val="28"/>
                <w:szCs w:val="28"/>
                <w:lang w:val="ru-RU"/>
              </w:rPr>
              <w:t>7</w:t>
            </w:r>
          </w:p>
        </w:tc>
        <w:tc>
          <w:tcPr>
            <w:tcW w:w="2835" w:type="dxa"/>
          </w:tcPr>
          <w:p w14:paraId="0B4F45B0">
            <w:pPr>
              <w:spacing w:after="0" w:line="240" w:lineRule="auto"/>
              <w:jc w:val="center"/>
              <w:rPr>
                <w:rFonts w:hint="default" w:ascii="Times New Roman" w:hAnsi="Times New Roman" w:eastAsia="Times New Roman" w:cs="Times New Roman"/>
                <w:sz w:val="28"/>
                <w:szCs w:val="28"/>
                <w:lang w:val="ru-RU"/>
              </w:rPr>
            </w:pPr>
            <w:r>
              <w:rPr>
                <w:rFonts w:hint="default" w:ascii="Times New Roman" w:hAnsi="Times New Roman" w:eastAsia="Times New Roman" w:cs="Times New Roman"/>
                <w:sz w:val="28"/>
                <w:szCs w:val="28"/>
                <w:lang w:val="ru-RU"/>
              </w:rPr>
              <w:t>2</w:t>
            </w:r>
          </w:p>
        </w:tc>
      </w:tr>
    </w:tbl>
    <w:p w14:paraId="5A67B067">
      <w:pPr>
        <w:spacing w:after="0" w:line="240" w:lineRule="auto"/>
        <w:jc w:val="center"/>
        <w:rPr>
          <w:rFonts w:hint="default" w:ascii="Times New Roman" w:hAnsi="Times New Roman" w:cs="Times New Roman"/>
          <w:sz w:val="28"/>
          <w:szCs w:val="28"/>
        </w:rPr>
      </w:pPr>
    </w:p>
    <w:p w14:paraId="173EA853">
      <w:pPr>
        <w:spacing w:after="0" w:line="240" w:lineRule="auto"/>
        <w:jc w:val="center"/>
        <w:rPr>
          <w:rFonts w:hint="default" w:ascii="Times New Roman" w:hAnsi="Times New Roman" w:cs="Times New Roman"/>
          <w:sz w:val="28"/>
          <w:szCs w:val="28"/>
        </w:rPr>
      </w:pPr>
    </w:p>
    <w:p w14:paraId="1DFD7154">
      <w:pPr>
        <w:spacing w:after="0" w:line="240" w:lineRule="auto"/>
        <w:jc w:val="both"/>
        <w:rPr>
          <w:rFonts w:hint="default" w:ascii="Times New Roman" w:hAnsi="Times New Roman" w:eastAsia="Times New Roman" w:cs="Times New Roman"/>
          <w:sz w:val="28"/>
          <w:szCs w:val="28"/>
        </w:rPr>
      </w:pPr>
    </w:p>
    <w:p w14:paraId="7DE4DC61">
      <w:pPr>
        <w:pStyle w:val="12"/>
        <w:spacing w:after="0" w:line="240" w:lineRule="auto"/>
        <w:jc w:val="both"/>
        <w:rPr>
          <w:rFonts w:hint="default" w:ascii="Times New Roman" w:hAnsi="Times New Roman" w:eastAsia="Times New Roman" w:cs="Times New Roman"/>
          <w:sz w:val="28"/>
          <w:szCs w:val="28"/>
        </w:rPr>
      </w:pPr>
    </w:p>
    <w:tbl>
      <w:tblPr>
        <w:tblStyle w:val="9"/>
        <w:tblW w:w="10592"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9"/>
        <w:gridCol w:w="1859"/>
        <w:gridCol w:w="2957"/>
        <w:gridCol w:w="1671"/>
        <w:gridCol w:w="2046"/>
      </w:tblGrid>
      <w:tr w14:paraId="3F8E2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059" w:type="dxa"/>
            <w:vMerge w:val="restart"/>
            <w:vAlign w:val="center"/>
          </w:tcPr>
          <w:p w14:paraId="25A96FC4">
            <w:pPr>
              <w:pStyle w:val="13"/>
              <w:jc w:val="center"/>
              <w:rPr>
                <w:rFonts w:hint="default" w:ascii="Times New Roman" w:hAnsi="Times New Roman" w:cs="Times New Roman"/>
                <w:sz w:val="28"/>
                <w:szCs w:val="28"/>
              </w:rPr>
            </w:pPr>
            <w:r>
              <w:rPr>
                <w:rFonts w:hint="default" w:ascii="Times New Roman" w:hAnsi="Times New Roman" w:cs="Times New Roman"/>
                <w:sz w:val="28"/>
                <w:szCs w:val="28"/>
              </w:rPr>
              <w:t>Всего учителей</w:t>
            </w:r>
          </w:p>
        </w:tc>
        <w:tc>
          <w:tcPr>
            <w:tcW w:w="8533" w:type="dxa"/>
            <w:gridSpan w:val="4"/>
            <w:vAlign w:val="center"/>
          </w:tcPr>
          <w:p w14:paraId="507F9A4C">
            <w:pPr>
              <w:pStyle w:val="13"/>
              <w:jc w:val="center"/>
              <w:rPr>
                <w:rFonts w:hint="default" w:ascii="Times New Roman" w:hAnsi="Times New Roman" w:cs="Times New Roman"/>
                <w:sz w:val="28"/>
                <w:szCs w:val="28"/>
              </w:rPr>
            </w:pPr>
            <w:r>
              <w:rPr>
                <w:rFonts w:hint="default" w:ascii="Times New Roman" w:hAnsi="Times New Roman" w:cs="Times New Roman"/>
                <w:sz w:val="28"/>
                <w:szCs w:val="28"/>
              </w:rPr>
              <w:t>По новому формату аттестации</w:t>
            </w:r>
          </w:p>
        </w:tc>
      </w:tr>
      <w:tr w14:paraId="6C7A5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2059" w:type="dxa"/>
            <w:vMerge w:val="continue"/>
            <w:tcBorders>
              <w:bottom w:val="single" w:color="auto" w:sz="4" w:space="0"/>
            </w:tcBorders>
            <w:vAlign w:val="center"/>
          </w:tcPr>
          <w:p w14:paraId="48C9C83F">
            <w:pPr>
              <w:pStyle w:val="13"/>
              <w:jc w:val="center"/>
              <w:rPr>
                <w:rFonts w:hint="default" w:ascii="Times New Roman" w:hAnsi="Times New Roman" w:cs="Times New Roman"/>
                <w:sz w:val="28"/>
                <w:szCs w:val="28"/>
              </w:rPr>
            </w:pPr>
          </w:p>
        </w:tc>
        <w:tc>
          <w:tcPr>
            <w:tcW w:w="1859" w:type="dxa"/>
            <w:tcBorders>
              <w:bottom w:val="single" w:color="auto" w:sz="4" w:space="0"/>
            </w:tcBorders>
            <w:vAlign w:val="center"/>
          </w:tcPr>
          <w:p w14:paraId="0EB01C8C">
            <w:pPr>
              <w:pStyle w:val="13"/>
              <w:jc w:val="center"/>
              <w:rPr>
                <w:rFonts w:hint="default" w:ascii="Times New Roman" w:hAnsi="Times New Roman" w:cs="Times New Roman"/>
                <w:sz w:val="28"/>
                <w:szCs w:val="28"/>
              </w:rPr>
            </w:pPr>
            <w:r>
              <w:rPr>
                <w:rFonts w:hint="default" w:ascii="Times New Roman" w:hAnsi="Times New Roman" w:cs="Times New Roman"/>
                <w:sz w:val="28"/>
                <w:szCs w:val="28"/>
              </w:rPr>
              <w:t>Без категории</w:t>
            </w:r>
          </w:p>
        </w:tc>
        <w:tc>
          <w:tcPr>
            <w:tcW w:w="2957" w:type="dxa"/>
            <w:tcBorders>
              <w:bottom w:val="single" w:color="auto" w:sz="4" w:space="0"/>
            </w:tcBorders>
            <w:vAlign w:val="center"/>
          </w:tcPr>
          <w:p w14:paraId="3B024458">
            <w:pPr>
              <w:pStyle w:val="13"/>
              <w:jc w:val="center"/>
              <w:rPr>
                <w:rFonts w:hint="default" w:ascii="Times New Roman" w:hAnsi="Times New Roman" w:cs="Times New Roman"/>
                <w:sz w:val="28"/>
                <w:szCs w:val="28"/>
              </w:rPr>
            </w:pPr>
            <w:r>
              <w:rPr>
                <w:rFonts w:hint="default" w:ascii="Times New Roman" w:hAnsi="Times New Roman" w:cs="Times New Roman"/>
                <w:sz w:val="28"/>
                <w:szCs w:val="28"/>
              </w:rPr>
              <w:t>Педагог-исследователь</w:t>
            </w:r>
          </w:p>
        </w:tc>
        <w:tc>
          <w:tcPr>
            <w:tcW w:w="1671" w:type="dxa"/>
            <w:tcBorders>
              <w:bottom w:val="single" w:color="auto" w:sz="4" w:space="0"/>
            </w:tcBorders>
            <w:vAlign w:val="center"/>
          </w:tcPr>
          <w:p w14:paraId="0F3EBE04">
            <w:pPr>
              <w:pStyle w:val="13"/>
              <w:jc w:val="center"/>
              <w:rPr>
                <w:rFonts w:hint="default" w:ascii="Times New Roman" w:hAnsi="Times New Roman" w:cs="Times New Roman"/>
                <w:sz w:val="28"/>
                <w:szCs w:val="28"/>
              </w:rPr>
            </w:pPr>
            <w:r>
              <w:rPr>
                <w:rFonts w:hint="default" w:ascii="Times New Roman" w:hAnsi="Times New Roman" w:cs="Times New Roman"/>
                <w:sz w:val="28"/>
                <w:szCs w:val="28"/>
              </w:rPr>
              <w:t>Педагог-эксперт</w:t>
            </w:r>
          </w:p>
        </w:tc>
        <w:tc>
          <w:tcPr>
            <w:tcW w:w="2045" w:type="dxa"/>
            <w:tcBorders>
              <w:bottom w:val="single" w:color="auto" w:sz="4" w:space="0"/>
            </w:tcBorders>
            <w:vAlign w:val="center"/>
          </w:tcPr>
          <w:p w14:paraId="1A947751">
            <w:pPr>
              <w:pStyle w:val="13"/>
              <w:jc w:val="center"/>
              <w:rPr>
                <w:rFonts w:hint="default" w:ascii="Times New Roman" w:hAnsi="Times New Roman" w:cs="Times New Roman"/>
                <w:sz w:val="28"/>
                <w:szCs w:val="28"/>
              </w:rPr>
            </w:pPr>
            <w:r>
              <w:rPr>
                <w:rFonts w:hint="default" w:ascii="Times New Roman" w:hAnsi="Times New Roman" w:cs="Times New Roman"/>
                <w:sz w:val="28"/>
                <w:szCs w:val="28"/>
              </w:rPr>
              <w:t>Педагог-модератор</w:t>
            </w:r>
          </w:p>
        </w:tc>
      </w:tr>
      <w:tr w14:paraId="45C18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059" w:type="dxa"/>
            <w:vAlign w:val="center"/>
          </w:tcPr>
          <w:p w14:paraId="202D7590">
            <w:pPr>
              <w:pStyle w:val="13"/>
              <w:jc w:val="center"/>
              <w:rPr>
                <w:rFonts w:hint="default" w:ascii="Times New Roman" w:hAnsi="Times New Roman" w:cs="Times New Roman"/>
                <w:sz w:val="28"/>
                <w:szCs w:val="28"/>
                <w:lang w:val="ru-RU"/>
              </w:rPr>
            </w:pPr>
            <w:r>
              <w:rPr>
                <w:rFonts w:hint="default" w:ascii="Times New Roman" w:hAnsi="Times New Roman" w:cs="Times New Roman"/>
                <w:sz w:val="28"/>
                <w:szCs w:val="28"/>
                <w:lang w:val="ru-RU"/>
              </w:rPr>
              <w:t>14</w:t>
            </w:r>
          </w:p>
        </w:tc>
        <w:tc>
          <w:tcPr>
            <w:tcW w:w="1859" w:type="dxa"/>
            <w:vAlign w:val="center"/>
          </w:tcPr>
          <w:p w14:paraId="749B715D">
            <w:pPr>
              <w:pStyle w:val="13"/>
              <w:jc w:val="center"/>
              <w:rPr>
                <w:rFonts w:hint="default" w:ascii="Times New Roman" w:hAnsi="Times New Roman" w:cs="Times New Roman"/>
                <w:sz w:val="28"/>
                <w:szCs w:val="28"/>
                <w:lang w:val="ru-RU"/>
              </w:rPr>
            </w:pPr>
            <w:r>
              <w:rPr>
                <w:rFonts w:hint="default" w:ascii="Times New Roman" w:hAnsi="Times New Roman" w:cs="Times New Roman"/>
                <w:sz w:val="28"/>
                <w:szCs w:val="28"/>
                <w:lang w:val="ru-RU"/>
              </w:rPr>
              <w:t>6</w:t>
            </w:r>
          </w:p>
        </w:tc>
        <w:tc>
          <w:tcPr>
            <w:tcW w:w="2957" w:type="dxa"/>
            <w:vAlign w:val="center"/>
          </w:tcPr>
          <w:p w14:paraId="2B772653">
            <w:pPr>
              <w:pStyle w:val="13"/>
              <w:jc w:val="center"/>
              <w:rPr>
                <w:rFonts w:hint="default" w:ascii="Times New Roman" w:hAnsi="Times New Roman" w:cs="Times New Roman"/>
                <w:sz w:val="28"/>
                <w:szCs w:val="28"/>
              </w:rPr>
            </w:pPr>
            <w:r>
              <w:rPr>
                <w:rFonts w:hint="default" w:ascii="Times New Roman" w:hAnsi="Times New Roman" w:cs="Times New Roman"/>
                <w:sz w:val="28"/>
                <w:szCs w:val="28"/>
              </w:rPr>
              <w:t>-</w:t>
            </w:r>
          </w:p>
        </w:tc>
        <w:tc>
          <w:tcPr>
            <w:tcW w:w="1671" w:type="dxa"/>
            <w:vAlign w:val="center"/>
          </w:tcPr>
          <w:p w14:paraId="4D15E5E7">
            <w:pPr>
              <w:pStyle w:val="13"/>
              <w:jc w:val="center"/>
              <w:rPr>
                <w:rFonts w:hint="default" w:ascii="Times New Roman" w:hAnsi="Times New Roman" w:cs="Times New Roman"/>
                <w:sz w:val="28"/>
                <w:szCs w:val="28"/>
                <w:lang w:val="ru-RU"/>
              </w:rPr>
            </w:pPr>
            <w:r>
              <w:rPr>
                <w:rFonts w:hint="default" w:ascii="Times New Roman" w:hAnsi="Times New Roman" w:cs="Times New Roman"/>
                <w:sz w:val="28"/>
                <w:szCs w:val="28"/>
                <w:lang w:val="ru-RU"/>
              </w:rPr>
              <w:t>2</w:t>
            </w:r>
          </w:p>
        </w:tc>
        <w:tc>
          <w:tcPr>
            <w:tcW w:w="2045" w:type="dxa"/>
            <w:vAlign w:val="center"/>
          </w:tcPr>
          <w:p w14:paraId="6E422C6C">
            <w:pPr>
              <w:pStyle w:val="13"/>
              <w:jc w:val="center"/>
              <w:rPr>
                <w:rFonts w:hint="default" w:ascii="Times New Roman" w:hAnsi="Times New Roman" w:cs="Times New Roman"/>
                <w:sz w:val="28"/>
                <w:szCs w:val="28"/>
                <w:lang w:val="ru-RU"/>
              </w:rPr>
            </w:pPr>
            <w:r>
              <w:rPr>
                <w:rFonts w:hint="default" w:ascii="Times New Roman" w:hAnsi="Times New Roman" w:cs="Times New Roman"/>
                <w:sz w:val="28"/>
                <w:szCs w:val="28"/>
                <w:lang w:val="ru-RU"/>
              </w:rPr>
              <w:t>6</w:t>
            </w:r>
          </w:p>
        </w:tc>
      </w:tr>
      <w:tr w14:paraId="21E6E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2059" w:type="dxa"/>
            <w:vAlign w:val="center"/>
          </w:tcPr>
          <w:p w14:paraId="0B1E0F16">
            <w:pPr>
              <w:pStyle w:val="13"/>
              <w:jc w:val="center"/>
              <w:rPr>
                <w:rFonts w:hint="default" w:ascii="Times New Roman" w:hAnsi="Times New Roman" w:cs="Times New Roman"/>
                <w:sz w:val="28"/>
                <w:szCs w:val="28"/>
                <w:lang w:val="ru-RU"/>
              </w:rPr>
            </w:pPr>
            <w:r>
              <w:rPr>
                <w:rFonts w:hint="default" w:ascii="Times New Roman" w:hAnsi="Times New Roman" w:cs="Times New Roman"/>
                <w:sz w:val="28"/>
                <w:szCs w:val="28"/>
              </w:rPr>
              <w:t xml:space="preserve">Преподают в 1-4 классах - </w:t>
            </w:r>
            <w:r>
              <w:rPr>
                <w:rFonts w:hint="default" w:ascii="Times New Roman" w:hAnsi="Times New Roman" w:cs="Times New Roman"/>
                <w:sz w:val="28"/>
                <w:szCs w:val="28"/>
                <w:lang w:val="ru-RU"/>
              </w:rPr>
              <w:t>6</w:t>
            </w:r>
          </w:p>
        </w:tc>
        <w:tc>
          <w:tcPr>
            <w:tcW w:w="1859" w:type="dxa"/>
            <w:vAlign w:val="center"/>
          </w:tcPr>
          <w:p w14:paraId="0FBAA004">
            <w:pPr>
              <w:pStyle w:val="13"/>
              <w:jc w:val="center"/>
              <w:rPr>
                <w:rFonts w:hint="default" w:ascii="Times New Roman" w:hAnsi="Times New Roman" w:cs="Times New Roman"/>
                <w:sz w:val="28"/>
                <w:szCs w:val="28"/>
                <w:lang w:val="ru-RU"/>
              </w:rPr>
            </w:pPr>
            <w:r>
              <w:rPr>
                <w:rFonts w:hint="default" w:ascii="Times New Roman" w:hAnsi="Times New Roman" w:cs="Times New Roman"/>
                <w:sz w:val="28"/>
                <w:szCs w:val="28"/>
                <w:lang w:val="ru-RU"/>
              </w:rPr>
              <w:t>1</w:t>
            </w:r>
          </w:p>
        </w:tc>
        <w:tc>
          <w:tcPr>
            <w:tcW w:w="2957" w:type="dxa"/>
            <w:vAlign w:val="center"/>
          </w:tcPr>
          <w:p w14:paraId="04F6F2AB">
            <w:pPr>
              <w:pStyle w:val="13"/>
              <w:jc w:val="center"/>
              <w:rPr>
                <w:rFonts w:hint="default" w:ascii="Times New Roman" w:hAnsi="Times New Roman" w:cs="Times New Roman"/>
                <w:sz w:val="28"/>
                <w:szCs w:val="28"/>
              </w:rPr>
            </w:pPr>
            <w:r>
              <w:rPr>
                <w:rFonts w:hint="default" w:ascii="Times New Roman" w:hAnsi="Times New Roman" w:cs="Times New Roman"/>
                <w:sz w:val="28"/>
                <w:szCs w:val="28"/>
              </w:rPr>
              <w:t>0</w:t>
            </w:r>
          </w:p>
        </w:tc>
        <w:tc>
          <w:tcPr>
            <w:tcW w:w="1671" w:type="dxa"/>
            <w:vAlign w:val="center"/>
          </w:tcPr>
          <w:p w14:paraId="2C6F5AB0">
            <w:pPr>
              <w:pStyle w:val="13"/>
              <w:jc w:val="center"/>
              <w:rPr>
                <w:rFonts w:hint="default" w:ascii="Times New Roman" w:hAnsi="Times New Roman" w:cs="Times New Roman"/>
                <w:sz w:val="28"/>
                <w:szCs w:val="28"/>
                <w:lang w:val="ru-RU"/>
              </w:rPr>
            </w:pPr>
            <w:r>
              <w:rPr>
                <w:rFonts w:hint="default" w:ascii="Times New Roman" w:hAnsi="Times New Roman" w:cs="Times New Roman"/>
                <w:sz w:val="28"/>
                <w:szCs w:val="28"/>
                <w:lang w:val="ru-RU"/>
              </w:rPr>
              <w:t>1</w:t>
            </w:r>
          </w:p>
        </w:tc>
        <w:tc>
          <w:tcPr>
            <w:tcW w:w="2045" w:type="dxa"/>
            <w:vAlign w:val="center"/>
          </w:tcPr>
          <w:p w14:paraId="6B2951E5">
            <w:pPr>
              <w:pStyle w:val="13"/>
              <w:jc w:val="center"/>
              <w:rPr>
                <w:rFonts w:hint="default" w:ascii="Times New Roman" w:hAnsi="Times New Roman" w:cs="Times New Roman"/>
                <w:sz w:val="28"/>
                <w:szCs w:val="28"/>
                <w:lang w:val="ru-RU"/>
              </w:rPr>
            </w:pPr>
            <w:r>
              <w:rPr>
                <w:rFonts w:hint="default" w:ascii="Times New Roman" w:hAnsi="Times New Roman" w:cs="Times New Roman"/>
                <w:sz w:val="28"/>
                <w:szCs w:val="28"/>
                <w:lang w:val="ru-RU"/>
              </w:rPr>
              <w:t>5</w:t>
            </w:r>
          </w:p>
        </w:tc>
      </w:tr>
      <w:tr w14:paraId="27C2D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2059" w:type="dxa"/>
            <w:tcBorders>
              <w:bottom w:val="single" w:color="auto" w:sz="4" w:space="0"/>
            </w:tcBorders>
            <w:vAlign w:val="center"/>
          </w:tcPr>
          <w:p w14:paraId="303DE6A6">
            <w:pPr>
              <w:pStyle w:val="13"/>
              <w:jc w:val="center"/>
              <w:rPr>
                <w:rFonts w:hint="default" w:ascii="Times New Roman" w:hAnsi="Times New Roman" w:cs="Times New Roman"/>
                <w:sz w:val="28"/>
                <w:szCs w:val="28"/>
                <w:lang w:val="ru-RU"/>
              </w:rPr>
            </w:pPr>
            <w:r>
              <w:rPr>
                <w:rFonts w:hint="default" w:ascii="Times New Roman" w:hAnsi="Times New Roman" w:cs="Times New Roman"/>
                <w:sz w:val="28"/>
                <w:szCs w:val="28"/>
              </w:rPr>
              <w:t xml:space="preserve">Преподают в 5-11 классах - </w:t>
            </w:r>
            <w:r>
              <w:rPr>
                <w:rFonts w:hint="default" w:ascii="Times New Roman" w:hAnsi="Times New Roman" w:cs="Times New Roman"/>
                <w:sz w:val="28"/>
                <w:szCs w:val="28"/>
                <w:lang w:val="ru-RU"/>
              </w:rPr>
              <w:t>7</w:t>
            </w:r>
          </w:p>
        </w:tc>
        <w:tc>
          <w:tcPr>
            <w:tcW w:w="1859" w:type="dxa"/>
            <w:tcBorders>
              <w:bottom w:val="single" w:color="auto" w:sz="4" w:space="0"/>
            </w:tcBorders>
            <w:vAlign w:val="center"/>
          </w:tcPr>
          <w:p w14:paraId="6901218A">
            <w:pPr>
              <w:pStyle w:val="13"/>
              <w:jc w:val="center"/>
              <w:rPr>
                <w:rFonts w:hint="default" w:ascii="Times New Roman" w:hAnsi="Times New Roman" w:cs="Times New Roman"/>
                <w:sz w:val="28"/>
                <w:szCs w:val="28"/>
                <w:lang w:val="ru-RU"/>
              </w:rPr>
            </w:pPr>
            <w:r>
              <w:rPr>
                <w:rFonts w:hint="default" w:ascii="Times New Roman" w:hAnsi="Times New Roman" w:cs="Times New Roman"/>
                <w:sz w:val="28"/>
                <w:szCs w:val="28"/>
                <w:lang w:val="ru-RU"/>
              </w:rPr>
              <w:t>3</w:t>
            </w:r>
          </w:p>
        </w:tc>
        <w:tc>
          <w:tcPr>
            <w:tcW w:w="2957" w:type="dxa"/>
            <w:tcBorders>
              <w:bottom w:val="single" w:color="auto" w:sz="4" w:space="0"/>
            </w:tcBorders>
            <w:vAlign w:val="center"/>
          </w:tcPr>
          <w:p w14:paraId="38D91527">
            <w:pPr>
              <w:pStyle w:val="13"/>
              <w:jc w:val="center"/>
              <w:rPr>
                <w:rFonts w:hint="default" w:ascii="Times New Roman" w:hAnsi="Times New Roman" w:cs="Times New Roman"/>
                <w:sz w:val="28"/>
                <w:szCs w:val="28"/>
              </w:rPr>
            </w:pPr>
            <w:r>
              <w:rPr>
                <w:rFonts w:hint="default" w:ascii="Times New Roman" w:hAnsi="Times New Roman" w:cs="Times New Roman"/>
                <w:sz w:val="28"/>
                <w:szCs w:val="28"/>
              </w:rPr>
              <w:t>-</w:t>
            </w:r>
          </w:p>
        </w:tc>
        <w:tc>
          <w:tcPr>
            <w:tcW w:w="1671" w:type="dxa"/>
            <w:tcBorders>
              <w:bottom w:val="single" w:color="auto" w:sz="4" w:space="0"/>
            </w:tcBorders>
            <w:vAlign w:val="center"/>
          </w:tcPr>
          <w:p w14:paraId="74DE7608">
            <w:pPr>
              <w:pStyle w:val="13"/>
              <w:jc w:val="center"/>
              <w:rPr>
                <w:rFonts w:hint="default" w:ascii="Times New Roman" w:hAnsi="Times New Roman" w:cs="Times New Roman"/>
                <w:sz w:val="28"/>
                <w:szCs w:val="28"/>
                <w:lang w:val="ru-RU"/>
              </w:rPr>
            </w:pPr>
            <w:r>
              <w:rPr>
                <w:rFonts w:hint="default" w:ascii="Times New Roman" w:hAnsi="Times New Roman" w:cs="Times New Roman"/>
                <w:sz w:val="28"/>
                <w:szCs w:val="28"/>
                <w:lang w:val="ru-RU"/>
              </w:rPr>
              <w:t>2</w:t>
            </w:r>
          </w:p>
        </w:tc>
        <w:tc>
          <w:tcPr>
            <w:tcW w:w="2045" w:type="dxa"/>
            <w:tcBorders>
              <w:bottom w:val="single" w:color="auto" w:sz="4" w:space="0"/>
            </w:tcBorders>
            <w:vAlign w:val="center"/>
          </w:tcPr>
          <w:p w14:paraId="1E6B94C9">
            <w:pPr>
              <w:pStyle w:val="13"/>
              <w:jc w:val="center"/>
              <w:rPr>
                <w:rFonts w:hint="default" w:ascii="Times New Roman" w:hAnsi="Times New Roman" w:cs="Times New Roman"/>
                <w:sz w:val="28"/>
                <w:szCs w:val="28"/>
                <w:lang w:val="ru-RU"/>
              </w:rPr>
            </w:pPr>
            <w:r>
              <w:rPr>
                <w:rFonts w:hint="default" w:ascii="Times New Roman" w:hAnsi="Times New Roman" w:cs="Times New Roman"/>
                <w:sz w:val="28"/>
                <w:szCs w:val="28"/>
                <w:lang w:val="ru-RU"/>
              </w:rPr>
              <w:t>2</w:t>
            </w:r>
          </w:p>
        </w:tc>
      </w:tr>
    </w:tbl>
    <w:p w14:paraId="2CF81910">
      <w:pPr>
        <w:spacing w:after="0" w:line="240" w:lineRule="auto"/>
        <w:jc w:val="center"/>
        <w:rPr>
          <w:rFonts w:hint="default" w:ascii="Times New Roman" w:hAnsi="Times New Roman" w:eastAsia="Times New Roman" w:cs="Times New Roman"/>
          <w:sz w:val="28"/>
          <w:szCs w:val="28"/>
        </w:rPr>
      </w:pPr>
    </w:p>
    <w:p w14:paraId="2448EC71">
      <w:pPr>
        <w:spacing w:after="0" w:line="240" w:lineRule="auto"/>
        <w:ind w:firstLine="708"/>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В рамках повышения профессиональных компетенций учителей большое внимание уделяется своевременному прохождению курсов повышения квалификации педагогов. В начале учебного года составляется перспективный план курсовой подготовки. По необходимым курсам отправляется заявка в отдел образования. </w:t>
      </w:r>
    </w:p>
    <w:p w14:paraId="43FBB6D3">
      <w:pPr>
        <w:spacing w:after="0" w:line="240" w:lineRule="auto"/>
        <w:jc w:val="both"/>
        <w:rPr>
          <w:rFonts w:hint="default" w:ascii="Times New Roman" w:hAnsi="Times New Roman" w:eastAsia="Times New Roman" w:cs="Times New Roman"/>
          <w:sz w:val="28"/>
          <w:szCs w:val="28"/>
        </w:rPr>
      </w:pPr>
    </w:p>
    <w:p w14:paraId="48AD8E66">
      <w:pPr>
        <w:spacing w:after="0" w:line="240" w:lineRule="auto"/>
        <w:jc w:val="center"/>
        <w:rPr>
          <w:rFonts w:hint="default" w:ascii="Times New Roman" w:hAnsi="Times New Roman" w:eastAsia="Times New Roman" w:cs="Times New Roman"/>
          <w:b/>
          <w:color w:val="FF0000"/>
          <w:sz w:val="28"/>
          <w:szCs w:val="28"/>
        </w:rPr>
      </w:pPr>
      <w:r>
        <w:rPr>
          <w:rFonts w:hint="default" w:ascii="Times New Roman" w:hAnsi="Times New Roman" w:eastAsia="Times New Roman" w:cs="Times New Roman"/>
          <w:b/>
          <w:color w:val="FF0000"/>
          <w:sz w:val="28"/>
          <w:szCs w:val="28"/>
        </w:rPr>
        <w:t>2. Требования к уровню подготовки обучающихся</w:t>
      </w:r>
    </w:p>
    <w:p w14:paraId="77505427">
      <w:pPr>
        <w:spacing w:after="0" w:line="240" w:lineRule="auto"/>
        <w:jc w:val="both"/>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 xml:space="preserve">1) уровень подготовки обучающихся (ожидаемые результаты обучения) по каждой образовательной области (и учебным предметам) соответствующего уровня образования в соответствии с типовыми учебными программами ОП и требованиями ГОСО </w:t>
      </w:r>
    </w:p>
    <w:p w14:paraId="1548482A">
      <w:pPr>
        <w:spacing w:after="0" w:line="240" w:lineRule="auto"/>
        <w:ind w:firstLine="708"/>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В ГОСО РК № 604 от 31.10.2018 года прописаны требования к уровню подготовки обучающихся по обновленному содержанию образования. Также ожидаемые результаты обучения прописаны в Типовых учебных программахУровень подготовки учащихся был определен через качество знаний по предметам. </w:t>
      </w:r>
    </w:p>
    <w:p w14:paraId="308461C3">
      <w:pPr>
        <w:spacing w:after="0" w:line="240" w:lineRule="auto"/>
        <w:ind w:firstLine="708"/>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По итогам каждой четверти на педагогическом совете школы разбирается качество знаний в разрезе предметов и педагогов. Выявляются учащиеся «резерва» - учащиеся, окончившие четверть с одной «3» или «4». По итогам 1 четверти составляется план работы по повышению качества знаний и вся последующая работа ведется по достижению более высоких результатов обучения.</w:t>
      </w:r>
    </w:p>
    <w:p w14:paraId="792B9AE3">
      <w:pPr>
        <w:spacing w:after="0" w:line="240" w:lineRule="auto"/>
        <w:ind w:firstLine="708"/>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Анализ качества знаний показывает следующее:</w:t>
      </w:r>
    </w:p>
    <w:p w14:paraId="2EF8DAF7">
      <w:pPr>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в разрезе классов:</w:t>
      </w:r>
    </w:p>
    <w:p w14:paraId="4C5D1D3C">
      <w:pPr>
        <w:spacing w:after="0" w:line="240" w:lineRule="auto"/>
        <w:jc w:val="both"/>
        <w:rPr>
          <w:rFonts w:hint="default" w:ascii="Times New Roman" w:hAnsi="Times New Roman" w:eastAsia="Times New Roman" w:cs="Times New Roman"/>
          <w:sz w:val="28"/>
          <w:szCs w:val="28"/>
        </w:rPr>
      </w:pPr>
    </w:p>
    <w:p w14:paraId="673D3776">
      <w:pPr>
        <w:spacing w:after="0" w:line="240" w:lineRule="auto"/>
        <w:jc w:val="both"/>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202</w:t>
      </w:r>
      <w:r>
        <w:rPr>
          <w:rFonts w:hint="default" w:ascii="Times New Roman" w:hAnsi="Times New Roman" w:eastAsia="Times New Roman" w:cs="Times New Roman"/>
          <w:b/>
          <w:sz w:val="28"/>
          <w:szCs w:val="28"/>
          <w:lang w:val="ru-RU"/>
        </w:rPr>
        <w:t>4</w:t>
      </w:r>
      <w:r>
        <w:rPr>
          <w:rFonts w:hint="default" w:ascii="Times New Roman" w:hAnsi="Times New Roman" w:eastAsia="Times New Roman" w:cs="Times New Roman"/>
          <w:b/>
          <w:sz w:val="28"/>
          <w:szCs w:val="28"/>
        </w:rPr>
        <w:t>-202</w:t>
      </w:r>
      <w:r>
        <w:rPr>
          <w:rFonts w:hint="default" w:ascii="Times New Roman" w:hAnsi="Times New Roman" w:eastAsia="Times New Roman" w:cs="Times New Roman"/>
          <w:b/>
          <w:sz w:val="28"/>
          <w:szCs w:val="28"/>
          <w:lang w:val="ru-RU"/>
        </w:rPr>
        <w:t>5</w:t>
      </w:r>
      <w:r>
        <w:rPr>
          <w:rFonts w:hint="default" w:ascii="Times New Roman" w:hAnsi="Times New Roman" w:eastAsia="Times New Roman" w:cs="Times New Roman"/>
          <w:b/>
          <w:sz w:val="28"/>
          <w:szCs w:val="28"/>
        </w:rPr>
        <w:t xml:space="preserve"> учебный год</w:t>
      </w:r>
    </w:p>
    <w:p w14:paraId="72E4D938">
      <w:pPr>
        <w:spacing w:after="0" w:line="240" w:lineRule="auto"/>
        <w:jc w:val="both"/>
        <w:rPr>
          <w:rFonts w:hint="default" w:ascii="Times New Roman" w:hAnsi="Times New Roman" w:eastAsia="Times New Roman" w:cs="Times New Roman"/>
          <w:b/>
          <w:sz w:val="28"/>
          <w:szCs w:val="28"/>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5"/>
        <w:gridCol w:w="1468"/>
        <w:gridCol w:w="774"/>
        <w:gridCol w:w="681"/>
        <w:gridCol w:w="711"/>
        <w:gridCol w:w="2342"/>
        <w:gridCol w:w="1936"/>
        <w:gridCol w:w="1357"/>
      </w:tblGrid>
      <w:tr w14:paraId="067CB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4" w:type="dxa"/>
            <w:shd w:val="clear" w:color="auto" w:fill="auto"/>
          </w:tcPr>
          <w:p w14:paraId="4C3BAB6A">
            <w:pPr>
              <w:spacing w:after="0" w:line="240" w:lineRule="auto"/>
              <w:jc w:val="both"/>
              <w:rPr>
                <w:rFonts w:hint="default" w:ascii="Times New Roman" w:hAnsi="Times New Roman" w:eastAsia="Times New Roman" w:cs="Times New Roman"/>
                <w:b/>
                <w:sz w:val="28"/>
                <w:szCs w:val="28"/>
                <w:lang w:bidi="en-US"/>
              </w:rPr>
            </w:pPr>
            <w:r>
              <w:rPr>
                <w:rFonts w:hint="default" w:ascii="Times New Roman" w:hAnsi="Times New Roman" w:eastAsia="Times New Roman" w:cs="Times New Roman"/>
                <w:b/>
                <w:sz w:val="28"/>
                <w:szCs w:val="28"/>
                <w:lang w:bidi="en-US"/>
              </w:rPr>
              <w:t>Класс</w:t>
            </w:r>
          </w:p>
        </w:tc>
        <w:tc>
          <w:tcPr>
            <w:tcW w:w="1289" w:type="dxa"/>
            <w:shd w:val="clear" w:color="auto" w:fill="auto"/>
          </w:tcPr>
          <w:p w14:paraId="21E4600D">
            <w:pPr>
              <w:spacing w:after="0" w:line="240" w:lineRule="auto"/>
              <w:jc w:val="both"/>
              <w:rPr>
                <w:rFonts w:hint="default" w:ascii="Times New Roman" w:hAnsi="Times New Roman" w:eastAsia="Times New Roman" w:cs="Times New Roman"/>
                <w:b/>
                <w:sz w:val="28"/>
                <w:szCs w:val="28"/>
                <w:lang w:bidi="en-US"/>
              </w:rPr>
            </w:pPr>
            <w:r>
              <w:rPr>
                <w:rFonts w:hint="default" w:ascii="Times New Roman" w:hAnsi="Times New Roman" w:eastAsia="Times New Roman" w:cs="Times New Roman"/>
                <w:b/>
                <w:sz w:val="28"/>
                <w:szCs w:val="28"/>
                <w:lang w:bidi="en-US"/>
              </w:rPr>
              <w:t>Кол-во учащихся</w:t>
            </w:r>
          </w:p>
        </w:tc>
        <w:tc>
          <w:tcPr>
            <w:tcW w:w="1292" w:type="dxa"/>
            <w:shd w:val="clear" w:color="auto" w:fill="auto"/>
          </w:tcPr>
          <w:p w14:paraId="6B23FDFD">
            <w:pPr>
              <w:spacing w:after="0" w:line="240" w:lineRule="auto"/>
              <w:jc w:val="both"/>
              <w:rPr>
                <w:rFonts w:hint="default" w:ascii="Times New Roman" w:hAnsi="Times New Roman" w:eastAsia="Times New Roman" w:cs="Times New Roman"/>
                <w:b/>
                <w:sz w:val="28"/>
                <w:szCs w:val="28"/>
                <w:lang w:bidi="en-US"/>
              </w:rPr>
            </w:pPr>
            <w:r>
              <w:rPr>
                <w:rFonts w:hint="default" w:ascii="Times New Roman" w:hAnsi="Times New Roman" w:eastAsia="Times New Roman" w:cs="Times New Roman"/>
                <w:b/>
                <w:sz w:val="28"/>
                <w:szCs w:val="28"/>
                <w:lang w:bidi="en-US"/>
              </w:rPr>
              <w:t>На «5»</w:t>
            </w:r>
          </w:p>
        </w:tc>
        <w:tc>
          <w:tcPr>
            <w:tcW w:w="850" w:type="dxa"/>
            <w:shd w:val="clear" w:color="auto" w:fill="auto"/>
          </w:tcPr>
          <w:p w14:paraId="2ECBC998">
            <w:pPr>
              <w:spacing w:after="0" w:line="240" w:lineRule="auto"/>
              <w:jc w:val="both"/>
              <w:rPr>
                <w:rFonts w:hint="default" w:ascii="Times New Roman" w:hAnsi="Times New Roman" w:eastAsia="Times New Roman" w:cs="Times New Roman"/>
                <w:b/>
                <w:sz w:val="28"/>
                <w:szCs w:val="28"/>
                <w:lang w:bidi="en-US"/>
              </w:rPr>
            </w:pPr>
            <w:r>
              <w:rPr>
                <w:rFonts w:hint="default" w:ascii="Times New Roman" w:hAnsi="Times New Roman" w:eastAsia="Times New Roman" w:cs="Times New Roman"/>
                <w:b/>
                <w:sz w:val="28"/>
                <w:szCs w:val="28"/>
                <w:lang w:bidi="en-US"/>
              </w:rPr>
              <w:t xml:space="preserve">На «4» </w:t>
            </w:r>
          </w:p>
        </w:tc>
        <w:tc>
          <w:tcPr>
            <w:tcW w:w="992" w:type="dxa"/>
            <w:shd w:val="clear" w:color="auto" w:fill="auto"/>
          </w:tcPr>
          <w:p w14:paraId="29C00B2D">
            <w:pPr>
              <w:spacing w:after="0" w:line="240" w:lineRule="auto"/>
              <w:jc w:val="both"/>
              <w:rPr>
                <w:rFonts w:hint="default" w:ascii="Times New Roman" w:hAnsi="Times New Roman" w:eastAsia="Times New Roman" w:cs="Times New Roman"/>
                <w:b/>
                <w:sz w:val="28"/>
                <w:szCs w:val="28"/>
                <w:lang w:bidi="en-US"/>
              </w:rPr>
            </w:pPr>
            <w:r>
              <w:rPr>
                <w:rFonts w:hint="default" w:ascii="Times New Roman" w:hAnsi="Times New Roman" w:eastAsia="Times New Roman" w:cs="Times New Roman"/>
                <w:b/>
                <w:sz w:val="28"/>
                <w:szCs w:val="28"/>
                <w:lang w:bidi="en-US"/>
              </w:rPr>
              <w:t>На «3»</w:t>
            </w:r>
          </w:p>
        </w:tc>
        <w:tc>
          <w:tcPr>
            <w:tcW w:w="3119" w:type="dxa"/>
            <w:shd w:val="clear" w:color="auto" w:fill="auto"/>
          </w:tcPr>
          <w:p w14:paraId="3ECD1CA2">
            <w:pPr>
              <w:spacing w:after="0" w:line="240" w:lineRule="auto"/>
              <w:jc w:val="both"/>
              <w:rPr>
                <w:rFonts w:hint="default" w:ascii="Times New Roman" w:hAnsi="Times New Roman" w:eastAsia="Times New Roman" w:cs="Times New Roman"/>
                <w:b/>
                <w:sz w:val="28"/>
                <w:szCs w:val="28"/>
                <w:lang w:bidi="en-US"/>
              </w:rPr>
            </w:pPr>
            <w:r>
              <w:rPr>
                <w:rFonts w:hint="default" w:ascii="Times New Roman" w:hAnsi="Times New Roman" w:eastAsia="Times New Roman" w:cs="Times New Roman"/>
                <w:b/>
                <w:sz w:val="28"/>
                <w:szCs w:val="28"/>
                <w:lang w:bidi="en-US"/>
              </w:rPr>
              <w:t>Неуспевающие</w:t>
            </w:r>
          </w:p>
        </w:tc>
        <w:tc>
          <w:tcPr>
            <w:tcW w:w="1701" w:type="dxa"/>
            <w:shd w:val="clear" w:color="auto" w:fill="auto"/>
          </w:tcPr>
          <w:p w14:paraId="06A2DA2E">
            <w:pPr>
              <w:spacing w:after="0" w:line="240" w:lineRule="auto"/>
              <w:jc w:val="both"/>
              <w:rPr>
                <w:rFonts w:hint="default" w:ascii="Times New Roman" w:hAnsi="Times New Roman" w:eastAsia="Times New Roman" w:cs="Times New Roman"/>
                <w:b/>
                <w:sz w:val="28"/>
                <w:szCs w:val="28"/>
                <w:lang w:bidi="en-US"/>
              </w:rPr>
            </w:pPr>
            <w:r>
              <w:rPr>
                <w:rFonts w:hint="default" w:ascii="Times New Roman" w:hAnsi="Times New Roman" w:eastAsia="Times New Roman" w:cs="Times New Roman"/>
                <w:b/>
                <w:sz w:val="28"/>
                <w:szCs w:val="28"/>
                <w:lang w:bidi="en-US"/>
              </w:rPr>
              <w:t>% успеваемости</w:t>
            </w:r>
          </w:p>
        </w:tc>
        <w:tc>
          <w:tcPr>
            <w:tcW w:w="1370" w:type="dxa"/>
            <w:shd w:val="clear" w:color="auto" w:fill="auto"/>
          </w:tcPr>
          <w:p w14:paraId="2C2931F3">
            <w:pPr>
              <w:spacing w:after="0" w:line="240" w:lineRule="auto"/>
              <w:jc w:val="both"/>
              <w:rPr>
                <w:rFonts w:hint="default" w:ascii="Times New Roman" w:hAnsi="Times New Roman" w:eastAsia="Times New Roman" w:cs="Times New Roman"/>
                <w:b/>
                <w:sz w:val="28"/>
                <w:szCs w:val="28"/>
                <w:lang w:bidi="en-US"/>
              </w:rPr>
            </w:pPr>
            <w:r>
              <w:rPr>
                <w:rFonts w:hint="default" w:ascii="Times New Roman" w:hAnsi="Times New Roman" w:eastAsia="Times New Roman" w:cs="Times New Roman"/>
                <w:b/>
                <w:sz w:val="28"/>
                <w:szCs w:val="28"/>
                <w:lang w:bidi="en-US"/>
              </w:rPr>
              <w:t>% качества</w:t>
            </w:r>
          </w:p>
        </w:tc>
      </w:tr>
      <w:tr w14:paraId="10C9B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4" w:type="dxa"/>
            <w:shd w:val="clear" w:color="auto" w:fill="auto"/>
          </w:tcPr>
          <w:p w14:paraId="156615B7">
            <w:pPr>
              <w:spacing w:after="0" w:line="240" w:lineRule="auto"/>
              <w:jc w:val="both"/>
              <w:rPr>
                <w:rFonts w:hint="default" w:ascii="Times New Roman" w:hAnsi="Times New Roman" w:eastAsia="Times New Roman" w:cs="Times New Roman"/>
                <w:sz w:val="28"/>
                <w:szCs w:val="28"/>
                <w:lang w:bidi="en-US"/>
              </w:rPr>
            </w:pPr>
            <w:r>
              <w:rPr>
                <w:rFonts w:hint="default" w:ascii="Times New Roman" w:hAnsi="Times New Roman" w:eastAsia="Times New Roman" w:cs="Times New Roman"/>
                <w:sz w:val="28"/>
                <w:szCs w:val="28"/>
                <w:lang w:bidi="en-US"/>
              </w:rPr>
              <w:t>1 класс</w:t>
            </w:r>
          </w:p>
        </w:tc>
        <w:tc>
          <w:tcPr>
            <w:tcW w:w="1289" w:type="dxa"/>
            <w:shd w:val="clear" w:color="auto" w:fill="auto"/>
          </w:tcPr>
          <w:p w14:paraId="621D2781">
            <w:pPr>
              <w:spacing w:after="0" w:line="240" w:lineRule="auto"/>
              <w:jc w:val="both"/>
              <w:rPr>
                <w:rFonts w:hint="default" w:ascii="Times New Roman" w:hAnsi="Times New Roman" w:eastAsia="Times New Roman" w:cs="Times New Roman"/>
                <w:sz w:val="28"/>
                <w:szCs w:val="28"/>
                <w:lang w:val="ru-RU"/>
              </w:rPr>
            </w:pPr>
            <w:r>
              <w:rPr>
                <w:rFonts w:hint="default" w:ascii="Times New Roman" w:hAnsi="Times New Roman" w:eastAsia="Times New Roman" w:cs="Times New Roman"/>
                <w:sz w:val="28"/>
                <w:szCs w:val="28"/>
                <w:lang w:val="ru-RU"/>
              </w:rPr>
              <w:t>8</w:t>
            </w:r>
          </w:p>
        </w:tc>
        <w:tc>
          <w:tcPr>
            <w:tcW w:w="1292" w:type="dxa"/>
            <w:shd w:val="clear" w:color="auto" w:fill="auto"/>
          </w:tcPr>
          <w:p w14:paraId="3AAECDFF">
            <w:pPr>
              <w:spacing w:after="0" w:line="240" w:lineRule="auto"/>
              <w:jc w:val="both"/>
              <w:rPr>
                <w:rFonts w:hint="default" w:ascii="Times New Roman" w:hAnsi="Times New Roman" w:eastAsia="Times New Roman" w:cs="Times New Roman"/>
                <w:sz w:val="28"/>
                <w:szCs w:val="28"/>
                <w:lang w:bidi="en-US"/>
              </w:rPr>
            </w:pPr>
          </w:p>
        </w:tc>
        <w:tc>
          <w:tcPr>
            <w:tcW w:w="850" w:type="dxa"/>
            <w:shd w:val="clear" w:color="auto" w:fill="auto"/>
          </w:tcPr>
          <w:p w14:paraId="469A738C">
            <w:pPr>
              <w:spacing w:after="0" w:line="240" w:lineRule="auto"/>
              <w:jc w:val="both"/>
              <w:rPr>
                <w:rFonts w:hint="default" w:ascii="Times New Roman" w:hAnsi="Times New Roman" w:eastAsia="Times New Roman" w:cs="Times New Roman"/>
                <w:sz w:val="28"/>
                <w:szCs w:val="28"/>
                <w:lang w:bidi="en-US"/>
              </w:rPr>
            </w:pPr>
          </w:p>
        </w:tc>
        <w:tc>
          <w:tcPr>
            <w:tcW w:w="992" w:type="dxa"/>
            <w:shd w:val="clear" w:color="auto" w:fill="auto"/>
          </w:tcPr>
          <w:p w14:paraId="5BE42997">
            <w:pPr>
              <w:spacing w:after="0" w:line="240" w:lineRule="auto"/>
              <w:jc w:val="both"/>
              <w:rPr>
                <w:rFonts w:hint="default" w:ascii="Times New Roman" w:hAnsi="Times New Roman" w:eastAsia="Times New Roman" w:cs="Times New Roman"/>
                <w:sz w:val="28"/>
                <w:szCs w:val="28"/>
                <w:lang w:bidi="en-US"/>
              </w:rPr>
            </w:pPr>
          </w:p>
        </w:tc>
        <w:tc>
          <w:tcPr>
            <w:tcW w:w="3119" w:type="dxa"/>
            <w:shd w:val="clear" w:color="auto" w:fill="auto"/>
          </w:tcPr>
          <w:p w14:paraId="09B7F117">
            <w:pPr>
              <w:spacing w:after="0" w:line="240" w:lineRule="auto"/>
              <w:jc w:val="both"/>
              <w:rPr>
                <w:rFonts w:hint="default" w:ascii="Times New Roman" w:hAnsi="Times New Roman" w:eastAsia="Times New Roman" w:cs="Times New Roman"/>
                <w:sz w:val="28"/>
                <w:szCs w:val="28"/>
                <w:lang w:bidi="en-US"/>
              </w:rPr>
            </w:pPr>
          </w:p>
        </w:tc>
        <w:tc>
          <w:tcPr>
            <w:tcW w:w="1701" w:type="dxa"/>
            <w:shd w:val="clear" w:color="auto" w:fill="auto"/>
          </w:tcPr>
          <w:p w14:paraId="188BA966">
            <w:pPr>
              <w:spacing w:after="0" w:line="240" w:lineRule="auto"/>
              <w:jc w:val="both"/>
              <w:rPr>
                <w:rFonts w:hint="default" w:ascii="Times New Roman" w:hAnsi="Times New Roman" w:eastAsia="Times New Roman" w:cs="Times New Roman"/>
                <w:sz w:val="28"/>
                <w:szCs w:val="28"/>
                <w:lang w:bidi="en-US"/>
              </w:rPr>
            </w:pPr>
          </w:p>
        </w:tc>
        <w:tc>
          <w:tcPr>
            <w:tcW w:w="1370" w:type="dxa"/>
            <w:shd w:val="clear" w:color="auto" w:fill="auto"/>
          </w:tcPr>
          <w:p w14:paraId="75C00137">
            <w:pPr>
              <w:spacing w:after="0" w:line="240" w:lineRule="auto"/>
              <w:jc w:val="both"/>
              <w:rPr>
                <w:rFonts w:hint="default" w:ascii="Times New Roman" w:hAnsi="Times New Roman" w:eastAsia="Times New Roman" w:cs="Times New Roman"/>
                <w:color w:val="FF0000"/>
                <w:sz w:val="28"/>
                <w:szCs w:val="28"/>
                <w:lang w:bidi="en-US"/>
              </w:rPr>
            </w:pPr>
          </w:p>
        </w:tc>
      </w:tr>
      <w:tr w14:paraId="476B5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4" w:type="dxa"/>
            <w:shd w:val="clear" w:color="auto" w:fill="auto"/>
          </w:tcPr>
          <w:p w14:paraId="6BB3CA3B">
            <w:pPr>
              <w:spacing w:after="0" w:line="240" w:lineRule="auto"/>
              <w:jc w:val="both"/>
              <w:rPr>
                <w:rFonts w:hint="default" w:ascii="Times New Roman" w:hAnsi="Times New Roman" w:eastAsia="Times New Roman" w:cs="Times New Roman"/>
                <w:sz w:val="28"/>
                <w:szCs w:val="28"/>
                <w:lang w:bidi="en-US"/>
              </w:rPr>
            </w:pPr>
            <w:r>
              <w:rPr>
                <w:rFonts w:hint="default" w:ascii="Times New Roman" w:hAnsi="Times New Roman" w:eastAsia="Times New Roman" w:cs="Times New Roman"/>
                <w:sz w:val="28"/>
                <w:szCs w:val="28"/>
                <w:lang w:bidi="en-US"/>
              </w:rPr>
              <w:t>2 класс</w:t>
            </w:r>
          </w:p>
        </w:tc>
        <w:tc>
          <w:tcPr>
            <w:tcW w:w="1289" w:type="dxa"/>
            <w:shd w:val="clear" w:color="auto" w:fill="auto"/>
          </w:tcPr>
          <w:p w14:paraId="5E569157">
            <w:pPr>
              <w:spacing w:after="0" w:line="240" w:lineRule="auto"/>
              <w:jc w:val="both"/>
              <w:rPr>
                <w:rFonts w:hint="default" w:ascii="Times New Roman" w:hAnsi="Times New Roman" w:eastAsia="Times New Roman" w:cs="Times New Roman"/>
                <w:sz w:val="28"/>
                <w:szCs w:val="28"/>
                <w:lang w:val="ru-RU"/>
              </w:rPr>
            </w:pPr>
            <w:r>
              <w:rPr>
                <w:rFonts w:hint="default" w:ascii="Times New Roman" w:hAnsi="Times New Roman" w:eastAsia="Times New Roman" w:cs="Times New Roman"/>
                <w:sz w:val="28"/>
                <w:szCs w:val="28"/>
                <w:lang w:val="ru-RU"/>
              </w:rPr>
              <w:t>3</w:t>
            </w:r>
          </w:p>
        </w:tc>
        <w:tc>
          <w:tcPr>
            <w:tcW w:w="1292" w:type="dxa"/>
            <w:shd w:val="clear" w:color="auto" w:fill="auto"/>
          </w:tcPr>
          <w:p w14:paraId="7959E4B5">
            <w:pPr>
              <w:spacing w:after="0" w:line="240" w:lineRule="auto"/>
              <w:jc w:val="both"/>
              <w:rPr>
                <w:rFonts w:hint="default" w:ascii="Times New Roman" w:hAnsi="Times New Roman" w:eastAsia="Times New Roman" w:cs="Times New Roman"/>
                <w:sz w:val="28"/>
                <w:szCs w:val="28"/>
                <w:lang w:val="ru-RU"/>
              </w:rPr>
            </w:pPr>
            <w:r>
              <w:rPr>
                <w:rFonts w:hint="default" w:ascii="Times New Roman" w:hAnsi="Times New Roman" w:eastAsia="Times New Roman" w:cs="Times New Roman"/>
                <w:sz w:val="28"/>
                <w:szCs w:val="28"/>
                <w:lang w:val="ru-RU"/>
              </w:rPr>
              <w:t>1</w:t>
            </w:r>
          </w:p>
        </w:tc>
        <w:tc>
          <w:tcPr>
            <w:tcW w:w="850" w:type="dxa"/>
            <w:shd w:val="clear" w:color="auto" w:fill="auto"/>
          </w:tcPr>
          <w:p w14:paraId="1597B13B">
            <w:pPr>
              <w:spacing w:after="0" w:line="240" w:lineRule="auto"/>
              <w:jc w:val="both"/>
              <w:rPr>
                <w:rFonts w:hint="default" w:ascii="Times New Roman" w:hAnsi="Times New Roman" w:eastAsia="Times New Roman" w:cs="Times New Roman"/>
                <w:sz w:val="28"/>
                <w:szCs w:val="28"/>
                <w:lang w:val="ru-RU" w:bidi="en-US"/>
              </w:rPr>
            </w:pPr>
            <w:r>
              <w:rPr>
                <w:rFonts w:hint="default" w:ascii="Times New Roman" w:hAnsi="Times New Roman" w:eastAsia="Times New Roman" w:cs="Times New Roman"/>
                <w:sz w:val="28"/>
                <w:szCs w:val="28"/>
                <w:lang w:val="ru-RU" w:bidi="en-US"/>
              </w:rPr>
              <w:t>2</w:t>
            </w:r>
          </w:p>
        </w:tc>
        <w:tc>
          <w:tcPr>
            <w:tcW w:w="992" w:type="dxa"/>
            <w:shd w:val="clear" w:color="auto" w:fill="auto"/>
          </w:tcPr>
          <w:p w14:paraId="7B21AD3A">
            <w:pPr>
              <w:spacing w:after="0" w:line="240" w:lineRule="auto"/>
              <w:jc w:val="both"/>
              <w:rPr>
                <w:rFonts w:hint="default" w:ascii="Times New Roman" w:hAnsi="Times New Roman" w:eastAsia="Times New Roman" w:cs="Times New Roman"/>
                <w:sz w:val="28"/>
                <w:szCs w:val="28"/>
              </w:rPr>
            </w:pPr>
          </w:p>
        </w:tc>
        <w:tc>
          <w:tcPr>
            <w:tcW w:w="3119" w:type="dxa"/>
            <w:shd w:val="clear" w:color="auto" w:fill="auto"/>
          </w:tcPr>
          <w:p w14:paraId="7E56DF1C">
            <w:pPr>
              <w:spacing w:after="0" w:line="240" w:lineRule="auto"/>
              <w:jc w:val="both"/>
              <w:rPr>
                <w:rFonts w:hint="default" w:ascii="Times New Roman" w:hAnsi="Times New Roman" w:eastAsia="Times New Roman" w:cs="Times New Roman"/>
                <w:sz w:val="28"/>
                <w:szCs w:val="28"/>
                <w:lang w:bidi="en-US"/>
              </w:rPr>
            </w:pPr>
          </w:p>
        </w:tc>
        <w:tc>
          <w:tcPr>
            <w:tcW w:w="1701" w:type="dxa"/>
            <w:shd w:val="clear" w:color="auto" w:fill="auto"/>
          </w:tcPr>
          <w:p w14:paraId="0DF7974C">
            <w:pPr>
              <w:spacing w:after="0" w:line="240" w:lineRule="auto"/>
              <w:jc w:val="both"/>
              <w:rPr>
                <w:rFonts w:hint="default" w:ascii="Times New Roman" w:hAnsi="Times New Roman" w:eastAsia="Times New Roman" w:cs="Times New Roman"/>
                <w:sz w:val="28"/>
                <w:szCs w:val="28"/>
                <w:lang w:bidi="en-US"/>
              </w:rPr>
            </w:pPr>
            <w:r>
              <w:rPr>
                <w:rFonts w:hint="default" w:ascii="Times New Roman" w:hAnsi="Times New Roman" w:eastAsia="Times New Roman" w:cs="Times New Roman"/>
                <w:sz w:val="28"/>
                <w:szCs w:val="28"/>
                <w:lang w:bidi="en-US"/>
              </w:rPr>
              <w:t>100</w:t>
            </w:r>
          </w:p>
        </w:tc>
        <w:tc>
          <w:tcPr>
            <w:tcW w:w="1370" w:type="dxa"/>
            <w:shd w:val="clear" w:color="auto" w:fill="auto"/>
          </w:tcPr>
          <w:p w14:paraId="6C02B485">
            <w:pPr>
              <w:spacing w:after="0" w:line="240" w:lineRule="auto"/>
              <w:jc w:val="both"/>
              <w:rPr>
                <w:rFonts w:hint="default" w:ascii="Times New Roman" w:hAnsi="Times New Roman" w:eastAsia="Times New Roman" w:cs="Times New Roman"/>
                <w:sz w:val="28"/>
                <w:szCs w:val="28"/>
                <w:lang w:val="ru-RU" w:bidi="en-US"/>
              </w:rPr>
            </w:pPr>
            <w:r>
              <w:rPr>
                <w:rFonts w:hint="default" w:ascii="Times New Roman" w:hAnsi="Times New Roman" w:eastAsia="Times New Roman" w:cs="Times New Roman"/>
                <w:sz w:val="28"/>
                <w:szCs w:val="28"/>
                <w:lang w:val="ru-RU" w:bidi="en-US"/>
              </w:rPr>
              <w:t>100</w:t>
            </w:r>
          </w:p>
        </w:tc>
      </w:tr>
      <w:tr w14:paraId="0B946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4" w:type="dxa"/>
            <w:shd w:val="clear" w:color="auto" w:fill="auto"/>
          </w:tcPr>
          <w:p w14:paraId="037D1C99">
            <w:pPr>
              <w:spacing w:after="0" w:line="240" w:lineRule="auto"/>
              <w:jc w:val="both"/>
              <w:rPr>
                <w:rFonts w:hint="default" w:ascii="Times New Roman" w:hAnsi="Times New Roman" w:eastAsia="Times New Roman" w:cs="Times New Roman"/>
                <w:sz w:val="28"/>
                <w:szCs w:val="28"/>
                <w:lang w:bidi="en-US"/>
              </w:rPr>
            </w:pPr>
            <w:r>
              <w:rPr>
                <w:rFonts w:hint="default" w:ascii="Times New Roman" w:hAnsi="Times New Roman" w:eastAsia="Times New Roman" w:cs="Times New Roman"/>
                <w:sz w:val="28"/>
                <w:szCs w:val="28"/>
                <w:lang w:bidi="en-US"/>
              </w:rPr>
              <w:t>3 класс</w:t>
            </w:r>
          </w:p>
        </w:tc>
        <w:tc>
          <w:tcPr>
            <w:tcW w:w="1289" w:type="dxa"/>
            <w:shd w:val="clear" w:color="auto" w:fill="auto"/>
          </w:tcPr>
          <w:p w14:paraId="7E186A6A">
            <w:pPr>
              <w:spacing w:after="0" w:line="240" w:lineRule="auto"/>
              <w:jc w:val="both"/>
              <w:rPr>
                <w:rFonts w:hint="default" w:ascii="Times New Roman" w:hAnsi="Times New Roman" w:eastAsia="Times New Roman" w:cs="Times New Roman"/>
                <w:sz w:val="28"/>
                <w:szCs w:val="28"/>
                <w:lang w:val="ru-RU"/>
              </w:rPr>
            </w:pPr>
            <w:r>
              <w:rPr>
                <w:rFonts w:hint="default" w:ascii="Times New Roman" w:hAnsi="Times New Roman" w:eastAsia="Times New Roman" w:cs="Times New Roman"/>
                <w:sz w:val="28"/>
                <w:szCs w:val="28"/>
                <w:lang w:val="ru-RU"/>
              </w:rPr>
              <w:t>6</w:t>
            </w:r>
          </w:p>
        </w:tc>
        <w:tc>
          <w:tcPr>
            <w:tcW w:w="1292" w:type="dxa"/>
            <w:shd w:val="clear" w:color="auto" w:fill="auto"/>
          </w:tcPr>
          <w:p w14:paraId="2B5A7FD7">
            <w:pPr>
              <w:spacing w:after="0" w:line="240" w:lineRule="auto"/>
              <w:jc w:val="both"/>
              <w:rPr>
                <w:rFonts w:hint="default" w:ascii="Times New Roman" w:hAnsi="Times New Roman" w:eastAsia="Times New Roman" w:cs="Times New Roman"/>
                <w:sz w:val="28"/>
                <w:szCs w:val="28"/>
                <w:lang w:val="ru-RU"/>
              </w:rPr>
            </w:pPr>
            <w:r>
              <w:rPr>
                <w:rFonts w:hint="default" w:ascii="Times New Roman" w:hAnsi="Times New Roman" w:eastAsia="Times New Roman" w:cs="Times New Roman"/>
                <w:sz w:val="28"/>
                <w:szCs w:val="28"/>
                <w:lang w:val="ru-RU"/>
              </w:rPr>
              <w:t>2</w:t>
            </w:r>
          </w:p>
        </w:tc>
        <w:tc>
          <w:tcPr>
            <w:tcW w:w="850" w:type="dxa"/>
            <w:shd w:val="clear" w:color="auto" w:fill="auto"/>
          </w:tcPr>
          <w:p w14:paraId="3E73642E">
            <w:pPr>
              <w:spacing w:after="0" w:line="240" w:lineRule="auto"/>
              <w:jc w:val="both"/>
              <w:rPr>
                <w:rFonts w:hint="default" w:ascii="Times New Roman" w:hAnsi="Times New Roman" w:eastAsia="Times New Roman" w:cs="Times New Roman"/>
                <w:sz w:val="28"/>
                <w:szCs w:val="28"/>
                <w:lang w:val="ru-RU"/>
              </w:rPr>
            </w:pPr>
            <w:r>
              <w:rPr>
                <w:rFonts w:hint="default" w:ascii="Times New Roman" w:hAnsi="Times New Roman" w:eastAsia="Times New Roman" w:cs="Times New Roman"/>
                <w:sz w:val="28"/>
                <w:szCs w:val="28"/>
                <w:lang w:val="ru-RU"/>
              </w:rPr>
              <w:t>3</w:t>
            </w:r>
          </w:p>
        </w:tc>
        <w:tc>
          <w:tcPr>
            <w:tcW w:w="992" w:type="dxa"/>
            <w:shd w:val="clear" w:color="auto" w:fill="auto"/>
          </w:tcPr>
          <w:p w14:paraId="14A0442D">
            <w:pPr>
              <w:spacing w:after="0" w:line="240" w:lineRule="auto"/>
              <w:jc w:val="both"/>
              <w:rPr>
                <w:rFonts w:hint="default" w:ascii="Times New Roman" w:hAnsi="Times New Roman" w:eastAsia="Times New Roman" w:cs="Times New Roman"/>
                <w:sz w:val="28"/>
                <w:szCs w:val="28"/>
                <w:lang w:val="ru-RU" w:bidi="en-US"/>
              </w:rPr>
            </w:pPr>
            <w:r>
              <w:rPr>
                <w:rFonts w:hint="default" w:ascii="Times New Roman" w:hAnsi="Times New Roman" w:eastAsia="Times New Roman" w:cs="Times New Roman"/>
                <w:sz w:val="28"/>
                <w:szCs w:val="28"/>
                <w:lang w:val="ru-RU" w:bidi="en-US"/>
              </w:rPr>
              <w:t>1</w:t>
            </w:r>
          </w:p>
        </w:tc>
        <w:tc>
          <w:tcPr>
            <w:tcW w:w="3119" w:type="dxa"/>
            <w:shd w:val="clear" w:color="auto" w:fill="auto"/>
          </w:tcPr>
          <w:p w14:paraId="39428A68">
            <w:pPr>
              <w:spacing w:after="0" w:line="240" w:lineRule="auto"/>
              <w:jc w:val="both"/>
              <w:rPr>
                <w:rFonts w:hint="default" w:ascii="Times New Roman" w:hAnsi="Times New Roman" w:eastAsia="Times New Roman" w:cs="Times New Roman"/>
                <w:sz w:val="28"/>
                <w:szCs w:val="28"/>
                <w:lang w:bidi="en-US"/>
              </w:rPr>
            </w:pPr>
          </w:p>
        </w:tc>
        <w:tc>
          <w:tcPr>
            <w:tcW w:w="1701" w:type="dxa"/>
            <w:shd w:val="clear" w:color="auto" w:fill="auto"/>
          </w:tcPr>
          <w:p w14:paraId="686D16B4">
            <w:pPr>
              <w:spacing w:after="0" w:line="240" w:lineRule="auto"/>
              <w:jc w:val="both"/>
              <w:rPr>
                <w:rFonts w:hint="default" w:ascii="Times New Roman" w:hAnsi="Times New Roman" w:eastAsia="Times New Roman" w:cs="Times New Roman"/>
                <w:sz w:val="28"/>
                <w:szCs w:val="28"/>
                <w:lang w:bidi="en-US"/>
              </w:rPr>
            </w:pPr>
            <w:r>
              <w:rPr>
                <w:rFonts w:hint="default" w:ascii="Times New Roman" w:hAnsi="Times New Roman" w:eastAsia="Times New Roman" w:cs="Times New Roman"/>
                <w:sz w:val="28"/>
                <w:szCs w:val="28"/>
                <w:lang w:bidi="en-US"/>
              </w:rPr>
              <w:t>100</w:t>
            </w:r>
          </w:p>
        </w:tc>
        <w:tc>
          <w:tcPr>
            <w:tcW w:w="1370" w:type="dxa"/>
            <w:shd w:val="clear" w:color="auto" w:fill="auto"/>
          </w:tcPr>
          <w:p w14:paraId="1F0441F3">
            <w:pPr>
              <w:spacing w:after="0" w:line="240" w:lineRule="auto"/>
              <w:jc w:val="both"/>
              <w:rPr>
                <w:rFonts w:hint="default" w:ascii="Times New Roman" w:hAnsi="Times New Roman" w:eastAsia="Times New Roman" w:cs="Times New Roman"/>
                <w:sz w:val="28"/>
                <w:szCs w:val="28"/>
                <w:lang w:val="ru-RU" w:bidi="en-US"/>
              </w:rPr>
            </w:pPr>
            <w:r>
              <w:rPr>
                <w:rFonts w:hint="default" w:ascii="Times New Roman" w:hAnsi="Times New Roman" w:eastAsia="Times New Roman" w:cs="Times New Roman"/>
                <w:sz w:val="28"/>
                <w:szCs w:val="28"/>
                <w:lang w:val="ru-RU" w:bidi="en-US"/>
              </w:rPr>
              <w:t>83</w:t>
            </w:r>
          </w:p>
        </w:tc>
      </w:tr>
      <w:tr w14:paraId="5F909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4" w:type="dxa"/>
            <w:shd w:val="clear" w:color="auto" w:fill="auto"/>
          </w:tcPr>
          <w:p w14:paraId="3C068AFF">
            <w:pPr>
              <w:spacing w:after="0" w:line="240" w:lineRule="auto"/>
              <w:jc w:val="both"/>
              <w:rPr>
                <w:rFonts w:hint="default" w:ascii="Times New Roman" w:hAnsi="Times New Roman" w:eastAsia="Times New Roman" w:cs="Times New Roman"/>
                <w:sz w:val="28"/>
                <w:szCs w:val="28"/>
                <w:lang w:bidi="en-US"/>
              </w:rPr>
            </w:pPr>
            <w:r>
              <w:rPr>
                <w:rFonts w:hint="default" w:ascii="Times New Roman" w:hAnsi="Times New Roman" w:eastAsia="Times New Roman" w:cs="Times New Roman"/>
                <w:sz w:val="28"/>
                <w:szCs w:val="28"/>
                <w:lang w:bidi="en-US"/>
              </w:rPr>
              <w:t>4 класс</w:t>
            </w:r>
          </w:p>
        </w:tc>
        <w:tc>
          <w:tcPr>
            <w:tcW w:w="1289" w:type="dxa"/>
            <w:shd w:val="clear" w:color="auto" w:fill="auto"/>
          </w:tcPr>
          <w:p w14:paraId="6A0EA69B">
            <w:pPr>
              <w:spacing w:after="0" w:line="240" w:lineRule="auto"/>
              <w:jc w:val="both"/>
              <w:rPr>
                <w:rFonts w:hint="default" w:ascii="Times New Roman" w:hAnsi="Times New Roman" w:eastAsia="Times New Roman" w:cs="Times New Roman"/>
                <w:sz w:val="28"/>
                <w:szCs w:val="28"/>
                <w:lang w:val="ru-RU"/>
              </w:rPr>
            </w:pPr>
            <w:r>
              <w:rPr>
                <w:rFonts w:hint="default" w:ascii="Times New Roman" w:hAnsi="Times New Roman" w:eastAsia="Times New Roman" w:cs="Times New Roman"/>
                <w:sz w:val="28"/>
                <w:szCs w:val="28"/>
                <w:lang w:val="ru-RU"/>
              </w:rPr>
              <w:t>3</w:t>
            </w:r>
          </w:p>
        </w:tc>
        <w:tc>
          <w:tcPr>
            <w:tcW w:w="1292" w:type="dxa"/>
            <w:shd w:val="clear" w:color="auto" w:fill="auto"/>
          </w:tcPr>
          <w:p w14:paraId="3D0F15BD">
            <w:pPr>
              <w:spacing w:after="0" w:line="240" w:lineRule="auto"/>
              <w:jc w:val="both"/>
              <w:rPr>
                <w:rFonts w:hint="default" w:ascii="Times New Roman" w:hAnsi="Times New Roman" w:eastAsia="Times New Roman" w:cs="Times New Roman"/>
                <w:sz w:val="28"/>
                <w:szCs w:val="28"/>
                <w:lang w:val="ru-RU"/>
              </w:rPr>
            </w:pPr>
            <w:r>
              <w:rPr>
                <w:rFonts w:hint="default" w:ascii="Times New Roman" w:hAnsi="Times New Roman" w:eastAsia="Times New Roman" w:cs="Times New Roman"/>
                <w:sz w:val="28"/>
                <w:szCs w:val="28"/>
                <w:lang w:val="ru-RU"/>
              </w:rPr>
              <w:t>1</w:t>
            </w:r>
          </w:p>
        </w:tc>
        <w:tc>
          <w:tcPr>
            <w:tcW w:w="850" w:type="dxa"/>
            <w:shd w:val="clear" w:color="auto" w:fill="auto"/>
          </w:tcPr>
          <w:p w14:paraId="3C2EF2CD">
            <w:pPr>
              <w:spacing w:after="0" w:line="240" w:lineRule="auto"/>
              <w:jc w:val="both"/>
              <w:rPr>
                <w:rFonts w:hint="default" w:ascii="Times New Roman" w:hAnsi="Times New Roman" w:eastAsia="Times New Roman" w:cs="Times New Roman"/>
                <w:sz w:val="28"/>
                <w:szCs w:val="28"/>
                <w:lang w:val="ru-RU"/>
              </w:rPr>
            </w:pPr>
            <w:r>
              <w:rPr>
                <w:rFonts w:hint="default" w:ascii="Times New Roman" w:hAnsi="Times New Roman" w:eastAsia="Times New Roman" w:cs="Times New Roman"/>
                <w:sz w:val="28"/>
                <w:szCs w:val="28"/>
                <w:lang w:val="ru-RU"/>
              </w:rPr>
              <w:t>2</w:t>
            </w:r>
          </w:p>
        </w:tc>
        <w:tc>
          <w:tcPr>
            <w:tcW w:w="992" w:type="dxa"/>
            <w:shd w:val="clear" w:color="auto" w:fill="auto"/>
          </w:tcPr>
          <w:p w14:paraId="12257068">
            <w:pPr>
              <w:spacing w:after="0" w:line="240" w:lineRule="auto"/>
              <w:jc w:val="both"/>
              <w:rPr>
                <w:rFonts w:hint="default" w:ascii="Times New Roman" w:hAnsi="Times New Roman" w:eastAsia="Times New Roman" w:cs="Times New Roman"/>
                <w:sz w:val="28"/>
                <w:szCs w:val="28"/>
              </w:rPr>
            </w:pPr>
          </w:p>
        </w:tc>
        <w:tc>
          <w:tcPr>
            <w:tcW w:w="3119" w:type="dxa"/>
            <w:shd w:val="clear" w:color="auto" w:fill="auto"/>
          </w:tcPr>
          <w:p w14:paraId="4CDE364F">
            <w:pPr>
              <w:spacing w:after="0" w:line="240" w:lineRule="auto"/>
              <w:jc w:val="both"/>
              <w:rPr>
                <w:rFonts w:hint="default" w:ascii="Times New Roman" w:hAnsi="Times New Roman" w:eastAsia="Times New Roman" w:cs="Times New Roman"/>
                <w:sz w:val="28"/>
                <w:szCs w:val="28"/>
                <w:lang w:bidi="en-US"/>
              </w:rPr>
            </w:pPr>
          </w:p>
        </w:tc>
        <w:tc>
          <w:tcPr>
            <w:tcW w:w="1701" w:type="dxa"/>
            <w:shd w:val="clear" w:color="auto" w:fill="auto"/>
          </w:tcPr>
          <w:p w14:paraId="73E74310">
            <w:pPr>
              <w:spacing w:after="0" w:line="240" w:lineRule="auto"/>
              <w:jc w:val="both"/>
              <w:rPr>
                <w:rFonts w:hint="default" w:ascii="Times New Roman" w:hAnsi="Times New Roman" w:eastAsia="Times New Roman" w:cs="Times New Roman"/>
                <w:sz w:val="28"/>
                <w:szCs w:val="28"/>
                <w:lang w:bidi="en-US"/>
              </w:rPr>
            </w:pPr>
            <w:r>
              <w:rPr>
                <w:rFonts w:hint="default" w:ascii="Times New Roman" w:hAnsi="Times New Roman" w:eastAsia="Times New Roman" w:cs="Times New Roman"/>
                <w:sz w:val="28"/>
                <w:szCs w:val="28"/>
                <w:lang w:bidi="en-US"/>
              </w:rPr>
              <w:t>100</w:t>
            </w:r>
          </w:p>
        </w:tc>
        <w:tc>
          <w:tcPr>
            <w:tcW w:w="1370" w:type="dxa"/>
            <w:shd w:val="clear" w:color="auto" w:fill="auto"/>
          </w:tcPr>
          <w:p w14:paraId="7A59864A">
            <w:pPr>
              <w:spacing w:after="0" w:line="240" w:lineRule="auto"/>
              <w:jc w:val="both"/>
              <w:rPr>
                <w:rFonts w:hint="default" w:ascii="Times New Roman" w:hAnsi="Times New Roman" w:eastAsia="Times New Roman" w:cs="Times New Roman"/>
                <w:sz w:val="28"/>
                <w:szCs w:val="28"/>
                <w:lang w:val="ru-RU" w:bidi="en-US"/>
              </w:rPr>
            </w:pPr>
            <w:r>
              <w:rPr>
                <w:rFonts w:hint="default" w:ascii="Times New Roman" w:hAnsi="Times New Roman" w:eastAsia="Times New Roman" w:cs="Times New Roman"/>
                <w:sz w:val="28"/>
                <w:szCs w:val="28"/>
                <w:lang w:val="ru-RU" w:bidi="en-US"/>
              </w:rPr>
              <w:t>100</w:t>
            </w:r>
          </w:p>
        </w:tc>
      </w:tr>
      <w:tr w14:paraId="5AA96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4" w:type="dxa"/>
            <w:shd w:val="clear" w:color="auto" w:fill="auto"/>
          </w:tcPr>
          <w:p w14:paraId="58A09A03">
            <w:pPr>
              <w:spacing w:after="0" w:line="240" w:lineRule="auto"/>
              <w:jc w:val="both"/>
              <w:rPr>
                <w:rFonts w:hint="default" w:ascii="Times New Roman" w:hAnsi="Times New Roman" w:eastAsia="Times New Roman" w:cs="Times New Roman"/>
                <w:b/>
                <w:sz w:val="28"/>
                <w:szCs w:val="28"/>
                <w:lang w:bidi="en-US"/>
              </w:rPr>
            </w:pPr>
            <w:r>
              <w:rPr>
                <w:rFonts w:hint="default" w:ascii="Times New Roman" w:hAnsi="Times New Roman" w:eastAsia="Times New Roman" w:cs="Times New Roman"/>
                <w:b/>
                <w:sz w:val="28"/>
                <w:szCs w:val="28"/>
                <w:lang w:bidi="en-US"/>
              </w:rPr>
              <w:t>Итого по нач.шк</w:t>
            </w:r>
          </w:p>
        </w:tc>
        <w:tc>
          <w:tcPr>
            <w:tcW w:w="1289" w:type="dxa"/>
            <w:shd w:val="clear" w:color="auto" w:fill="auto"/>
          </w:tcPr>
          <w:p w14:paraId="1123A09C">
            <w:pPr>
              <w:spacing w:after="0" w:line="240" w:lineRule="auto"/>
              <w:jc w:val="both"/>
              <w:rPr>
                <w:rFonts w:hint="default" w:ascii="Times New Roman" w:hAnsi="Times New Roman" w:eastAsia="Times New Roman" w:cs="Times New Roman"/>
                <w:b/>
                <w:sz w:val="28"/>
                <w:szCs w:val="28"/>
                <w:lang w:val="ru-RU"/>
              </w:rPr>
            </w:pPr>
            <w:r>
              <w:rPr>
                <w:rFonts w:hint="default" w:ascii="Times New Roman" w:hAnsi="Times New Roman" w:eastAsia="Times New Roman" w:cs="Times New Roman"/>
                <w:b/>
                <w:sz w:val="28"/>
                <w:szCs w:val="28"/>
                <w:lang w:val="ru-RU"/>
              </w:rPr>
              <w:t>20</w:t>
            </w:r>
          </w:p>
        </w:tc>
        <w:tc>
          <w:tcPr>
            <w:tcW w:w="1292" w:type="dxa"/>
            <w:shd w:val="clear" w:color="auto" w:fill="auto"/>
          </w:tcPr>
          <w:p w14:paraId="60100472">
            <w:pPr>
              <w:spacing w:after="0" w:line="240" w:lineRule="auto"/>
              <w:jc w:val="both"/>
              <w:rPr>
                <w:rFonts w:hint="default" w:ascii="Times New Roman" w:hAnsi="Times New Roman" w:eastAsia="Times New Roman" w:cs="Times New Roman"/>
                <w:b/>
                <w:sz w:val="28"/>
                <w:szCs w:val="28"/>
                <w:lang w:val="ru-RU"/>
              </w:rPr>
            </w:pPr>
            <w:r>
              <w:rPr>
                <w:rFonts w:hint="default" w:ascii="Times New Roman" w:hAnsi="Times New Roman" w:eastAsia="Times New Roman" w:cs="Times New Roman"/>
                <w:b/>
                <w:sz w:val="28"/>
                <w:szCs w:val="28"/>
                <w:lang w:val="ru-RU"/>
              </w:rPr>
              <w:t>4</w:t>
            </w:r>
          </w:p>
        </w:tc>
        <w:tc>
          <w:tcPr>
            <w:tcW w:w="850" w:type="dxa"/>
            <w:shd w:val="clear" w:color="auto" w:fill="auto"/>
          </w:tcPr>
          <w:p w14:paraId="52659E9B">
            <w:pPr>
              <w:spacing w:after="0" w:line="240" w:lineRule="auto"/>
              <w:jc w:val="both"/>
              <w:rPr>
                <w:rFonts w:hint="default" w:ascii="Times New Roman" w:hAnsi="Times New Roman" w:eastAsia="Times New Roman" w:cs="Times New Roman"/>
                <w:b/>
                <w:sz w:val="28"/>
                <w:szCs w:val="28"/>
                <w:lang w:val="ru-RU"/>
              </w:rPr>
            </w:pPr>
            <w:r>
              <w:rPr>
                <w:rFonts w:hint="default" w:ascii="Times New Roman" w:hAnsi="Times New Roman" w:eastAsia="Times New Roman" w:cs="Times New Roman"/>
                <w:b/>
                <w:sz w:val="28"/>
                <w:szCs w:val="28"/>
                <w:lang w:val="ru-RU"/>
              </w:rPr>
              <w:t>7</w:t>
            </w:r>
          </w:p>
        </w:tc>
        <w:tc>
          <w:tcPr>
            <w:tcW w:w="992" w:type="dxa"/>
            <w:shd w:val="clear" w:color="auto" w:fill="auto"/>
          </w:tcPr>
          <w:p w14:paraId="28F1E80E">
            <w:pPr>
              <w:spacing w:after="0" w:line="240" w:lineRule="auto"/>
              <w:jc w:val="both"/>
              <w:rPr>
                <w:rFonts w:hint="default" w:ascii="Times New Roman" w:hAnsi="Times New Roman" w:eastAsia="Times New Roman" w:cs="Times New Roman"/>
                <w:b/>
                <w:sz w:val="28"/>
                <w:szCs w:val="28"/>
                <w:lang w:val="ru-RU"/>
              </w:rPr>
            </w:pPr>
            <w:r>
              <w:rPr>
                <w:rFonts w:hint="default" w:ascii="Times New Roman" w:hAnsi="Times New Roman" w:eastAsia="Times New Roman" w:cs="Times New Roman"/>
                <w:b/>
                <w:sz w:val="28"/>
                <w:szCs w:val="28"/>
                <w:lang w:val="ru-RU"/>
              </w:rPr>
              <w:t>1</w:t>
            </w:r>
          </w:p>
        </w:tc>
        <w:tc>
          <w:tcPr>
            <w:tcW w:w="3119" w:type="dxa"/>
            <w:shd w:val="clear" w:color="auto" w:fill="auto"/>
          </w:tcPr>
          <w:p w14:paraId="00D68535">
            <w:pPr>
              <w:spacing w:after="0" w:line="240" w:lineRule="auto"/>
              <w:jc w:val="both"/>
              <w:rPr>
                <w:rFonts w:hint="default" w:ascii="Times New Roman" w:hAnsi="Times New Roman" w:eastAsia="Times New Roman" w:cs="Times New Roman"/>
                <w:b/>
                <w:sz w:val="28"/>
                <w:szCs w:val="28"/>
                <w:lang w:bidi="en-US"/>
              </w:rPr>
            </w:pPr>
          </w:p>
        </w:tc>
        <w:tc>
          <w:tcPr>
            <w:tcW w:w="1701" w:type="dxa"/>
            <w:shd w:val="clear" w:color="auto" w:fill="auto"/>
          </w:tcPr>
          <w:p w14:paraId="7F516B60">
            <w:pPr>
              <w:spacing w:after="0" w:line="240" w:lineRule="auto"/>
              <w:jc w:val="both"/>
              <w:rPr>
                <w:rFonts w:hint="default" w:ascii="Times New Roman" w:hAnsi="Times New Roman" w:eastAsia="Times New Roman" w:cs="Times New Roman"/>
                <w:b/>
                <w:sz w:val="28"/>
                <w:szCs w:val="28"/>
                <w:lang w:bidi="en-US"/>
              </w:rPr>
            </w:pPr>
            <w:r>
              <w:rPr>
                <w:rFonts w:hint="default" w:ascii="Times New Roman" w:hAnsi="Times New Roman" w:eastAsia="Times New Roman" w:cs="Times New Roman"/>
                <w:b/>
                <w:sz w:val="28"/>
                <w:szCs w:val="28"/>
                <w:lang w:bidi="en-US"/>
              </w:rPr>
              <w:t>100</w:t>
            </w:r>
          </w:p>
        </w:tc>
        <w:tc>
          <w:tcPr>
            <w:tcW w:w="1370" w:type="dxa"/>
            <w:shd w:val="clear" w:color="auto" w:fill="auto"/>
          </w:tcPr>
          <w:p w14:paraId="55377498">
            <w:pPr>
              <w:spacing w:after="0" w:line="240" w:lineRule="auto"/>
              <w:jc w:val="both"/>
              <w:rPr>
                <w:rFonts w:hint="default" w:ascii="Times New Roman" w:hAnsi="Times New Roman" w:eastAsia="Times New Roman" w:cs="Times New Roman"/>
                <w:b/>
                <w:sz w:val="28"/>
                <w:szCs w:val="28"/>
                <w:lang w:val="ru-RU" w:bidi="en-US"/>
              </w:rPr>
            </w:pPr>
            <w:r>
              <w:rPr>
                <w:rFonts w:hint="default" w:ascii="Times New Roman" w:hAnsi="Times New Roman" w:eastAsia="Times New Roman" w:cs="Times New Roman"/>
                <w:b/>
                <w:sz w:val="28"/>
                <w:szCs w:val="28"/>
                <w:lang w:val="ru-RU" w:bidi="en-US"/>
              </w:rPr>
              <w:t>94</w:t>
            </w:r>
          </w:p>
        </w:tc>
      </w:tr>
      <w:tr w14:paraId="2745F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4" w:type="dxa"/>
            <w:shd w:val="clear" w:color="auto" w:fill="auto"/>
          </w:tcPr>
          <w:p w14:paraId="0E1D5189">
            <w:pPr>
              <w:spacing w:after="0" w:line="240" w:lineRule="auto"/>
              <w:jc w:val="both"/>
              <w:rPr>
                <w:rFonts w:hint="default" w:ascii="Times New Roman" w:hAnsi="Times New Roman" w:eastAsia="Times New Roman" w:cs="Times New Roman"/>
                <w:sz w:val="28"/>
                <w:szCs w:val="28"/>
                <w:lang w:bidi="en-US"/>
              </w:rPr>
            </w:pPr>
            <w:r>
              <w:rPr>
                <w:rFonts w:hint="default" w:ascii="Times New Roman" w:hAnsi="Times New Roman" w:eastAsia="Times New Roman" w:cs="Times New Roman"/>
                <w:sz w:val="28"/>
                <w:szCs w:val="28"/>
                <w:lang w:bidi="en-US"/>
              </w:rPr>
              <w:t>5 класс</w:t>
            </w:r>
          </w:p>
        </w:tc>
        <w:tc>
          <w:tcPr>
            <w:tcW w:w="1289" w:type="dxa"/>
            <w:shd w:val="clear" w:color="auto" w:fill="auto"/>
          </w:tcPr>
          <w:p w14:paraId="37CFB912">
            <w:pPr>
              <w:spacing w:after="0" w:line="240" w:lineRule="auto"/>
              <w:jc w:val="both"/>
              <w:rPr>
                <w:rFonts w:hint="default" w:ascii="Times New Roman" w:hAnsi="Times New Roman" w:eastAsia="Times New Roman" w:cs="Times New Roman"/>
                <w:sz w:val="28"/>
                <w:szCs w:val="28"/>
                <w:lang w:val="ru-RU"/>
              </w:rPr>
            </w:pPr>
            <w:r>
              <w:rPr>
                <w:rFonts w:hint="default" w:ascii="Times New Roman" w:hAnsi="Times New Roman" w:eastAsia="Times New Roman" w:cs="Times New Roman"/>
                <w:sz w:val="28"/>
                <w:szCs w:val="28"/>
                <w:lang w:val="ru-RU"/>
              </w:rPr>
              <w:t>5</w:t>
            </w:r>
          </w:p>
        </w:tc>
        <w:tc>
          <w:tcPr>
            <w:tcW w:w="1292" w:type="dxa"/>
            <w:shd w:val="clear" w:color="auto" w:fill="auto"/>
          </w:tcPr>
          <w:p w14:paraId="60335D81">
            <w:pPr>
              <w:spacing w:after="0" w:line="240" w:lineRule="auto"/>
              <w:jc w:val="both"/>
              <w:rPr>
                <w:rFonts w:hint="default" w:ascii="Times New Roman" w:hAnsi="Times New Roman" w:eastAsia="Times New Roman" w:cs="Times New Roman"/>
                <w:sz w:val="28"/>
                <w:szCs w:val="28"/>
              </w:rPr>
            </w:pPr>
          </w:p>
        </w:tc>
        <w:tc>
          <w:tcPr>
            <w:tcW w:w="850" w:type="dxa"/>
            <w:shd w:val="clear" w:color="auto" w:fill="auto"/>
          </w:tcPr>
          <w:p w14:paraId="1EC65F8D">
            <w:pPr>
              <w:spacing w:after="0" w:line="240" w:lineRule="auto"/>
              <w:jc w:val="both"/>
              <w:rPr>
                <w:rFonts w:hint="default" w:ascii="Times New Roman" w:hAnsi="Times New Roman" w:eastAsia="Times New Roman" w:cs="Times New Roman"/>
                <w:sz w:val="28"/>
                <w:szCs w:val="28"/>
                <w:lang w:val="ru-RU"/>
              </w:rPr>
            </w:pPr>
            <w:r>
              <w:rPr>
                <w:rFonts w:hint="default" w:ascii="Times New Roman" w:hAnsi="Times New Roman" w:eastAsia="Times New Roman" w:cs="Times New Roman"/>
                <w:sz w:val="28"/>
                <w:szCs w:val="28"/>
                <w:lang w:val="ru-RU"/>
              </w:rPr>
              <w:t>4</w:t>
            </w:r>
          </w:p>
        </w:tc>
        <w:tc>
          <w:tcPr>
            <w:tcW w:w="992" w:type="dxa"/>
            <w:shd w:val="clear" w:color="auto" w:fill="auto"/>
          </w:tcPr>
          <w:p w14:paraId="419D56D9">
            <w:pPr>
              <w:spacing w:after="0" w:line="240" w:lineRule="auto"/>
              <w:jc w:val="both"/>
              <w:rPr>
                <w:rFonts w:hint="default" w:ascii="Times New Roman" w:hAnsi="Times New Roman" w:eastAsia="Times New Roman" w:cs="Times New Roman"/>
                <w:sz w:val="28"/>
                <w:szCs w:val="28"/>
                <w:lang w:val="ru-RU"/>
              </w:rPr>
            </w:pPr>
            <w:r>
              <w:rPr>
                <w:rFonts w:hint="default" w:ascii="Times New Roman" w:hAnsi="Times New Roman" w:eastAsia="Times New Roman" w:cs="Times New Roman"/>
                <w:sz w:val="28"/>
                <w:szCs w:val="28"/>
                <w:lang w:val="ru-RU"/>
              </w:rPr>
              <w:t>1</w:t>
            </w:r>
          </w:p>
        </w:tc>
        <w:tc>
          <w:tcPr>
            <w:tcW w:w="3119" w:type="dxa"/>
            <w:shd w:val="clear" w:color="auto" w:fill="auto"/>
          </w:tcPr>
          <w:p w14:paraId="2D321F86">
            <w:pPr>
              <w:spacing w:after="0" w:line="240" w:lineRule="auto"/>
              <w:jc w:val="both"/>
              <w:rPr>
                <w:rFonts w:hint="default" w:ascii="Times New Roman" w:hAnsi="Times New Roman" w:eastAsia="Times New Roman" w:cs="Times New Roman"/>
                <w:sz w:val="28"/>
                <w:szCs w:val="28"/>
                <w:lang w:bidi="en-US"/>
              </w:rPr>
            </w:pPr>
          </w:p>
        </w:tc>
        <w:tc>
          <w:tcPr>
            <w:tcW w:w="1701" w:type="dxa"/>
            <w:shd w:val="clear" w:color="auto" w:fill="auto"/>
          </w:tcPr>
          <w:p w14:paraId="2585AAD4">
            <w:pPr>
              <w:spacing w:after="0" w:line="240" w:lineRule="auto"/>
              <w:jc w:val="both"/>
              <w:rPr>
                <w:rFonts w:hint="default" w:ascii="Times New Roman" w:hAnsi="Times New Roman" w:eastAsia="Times New Roman" w:cs="Times New Roman"/>
                <w:sz w:val="28"/>
                <w:szCs w:val="28"/>
                <w:lang w:bidi="en-US"/>
              </w:rPr>
            </w:pPr>
            <w:r>
              <w:rPr>
                <w:rFonts w:hint="default" w:ascii="Times New Roman" w:hAnsi="Times New Roman" w:eastAsia="Times New Roman" w:cs="Times New Roman"/>
                <w:sz w:val="28"/>
                <w:szCs w:val="28"/>
                <w:lang w:bidi="en-US"/>
              </w:rPr>
              <w:t>100</w:t>
            </w:r>
          </w:p>
        </w:tc>
        <w:tc>
          <w:tcPr>
            <w:tcW w:w="1370" w:type="dxa"/>
            <w:shd w:val="clear" w:color="auto" w:fill="auto"/>
          </w:tcPr>
          <w:p w14:paraId="246314E7">
            <w:pPr>
              <w:spacing w:after="0" w:line="240" w:lineRule="auto"/>
              <w:jc w:val="both"/>
              <w:rPr>
                <w:rFonts w:hint="default" w:ascii="Times New Roman" w:hAnsi="Times New Roman" w:eastAsia="Times New Roman" w:cs="Times New Roman"/>
                <w:sz w:val="28"/>
                <w:szCs w:val="28"/>
                <w:lang w:val="ru-RU" w:bidi="en-US"/>
              </w:rPr>
            </w:pPr>
            <w:r>
              <w:rPr>
                <w:rFonts w:hint="default" w:ascii="Times New Roman" w:hAnsi="Times New Roman" w:eastAsia="Times New Roman" w:cs="Times New Roman"/>
                <w:sz w:val="28"/>
                <w:szCs w:val="28"/>
                <w:lang w:val="ru-RU" w:bidi="en-US"/>
              </w:rPr>
              <w:t>80</w:t>
            </w:r>
          </w:p>
        </w:tc>
      </w:tr>
      <w:tr w14:paraId="66083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4" w:type="dxa"/>
            <w:shd w:val="clear" w:color="auto" w:fill="auto"/>
          </w:tcPr>
          <w:p w14:paraId="22D02255">
            <w:pPr>
              <w:spacing w:after="0" w:line="240" w:lineRule="auto"/>
              <w:jc w:val="both"/>
              <w:rPr>
                <w:rFonts w:hint="default" w:ascii="Times New Roman" w:hAnsi="Times New Roman" w:eastAsia="Times New Roman" w:cs="Times New Roman"/>
                <w:sz w:val="28"/>
                <w:szCs w:val="28"/>
                <w:lang w:bidi="en-US"/>
              </w:rPr>
            </w:pPr>
            <w:r>
              <w:rPr>
                <w:rFonts w:hint="default" w:ascii="Times New Roman" w:hAnsi="Times New Roman" w:eastAsia="Times New Roman" w:cs="Times New Roman"/>
                <w:sz w:val="28"/>
                <w:szCs w:val="28"/>
                <w:lang w:bidi="en-US"/>
              </w:rPr>
              <w:t>6 класс</w:t>
            </w:r>
          </w:p>
        </w:tc>
        <w:tc>
          <w:tcPr>
            <w:tcW w:w="1289" w:type="dxa"/>
            <w:shd w:val="clear" w:color="auto" w:fill="auto"/>
          </w:tcPr>
          <w:p w14:paraId="30845109">
            <w:pPr>
              <w:spacing w:after="0" w:line="240" w:lineRule="auto"/>
              <w:jc w:val="both"/>
              <w:rPr>
                <w:rFonts w:hint="default" w:ascii="Times New Roman" w:hAnsi="Times New Roman" w:eastAsia="Times New Roman" w:cs="Times New Roman"/>
                <w:sz w:val="28"/>
                <w:szCs w:val="28"/>
                <w:lang w:val="ru-RU"/>
              </w:rPr>
            </w:pPr>
            <w:r>
              <w:rPr>
                <w:rFonts w:hint="default" w:ascii="Times New Roman" w:hAnsi="Times New Roman" w:eastAsia="Times New Roman" w:cs="Times New Roman"/>
                <w:sz w:val="28"/>
                <w:szCs w:val="28"/>
                <w:lang w:val="ru-RU"/>
              </w:rPr>
              <w:t>5</w:t>
            </w:r>
          </w:p>
        </w:tc>
        <w:tc>
          <w:tcPr>
            <w:tcW w:w="1292" w:type="dxa"/>
            <w:shd w:val="clear" w:color="auto" w:fill="auto"/>
          </w:tcPr>
          <w:p w14:paraId="1FD14293">
            <w:pPr>
              <w:spacing w:after="0" w:line="240" w:lineRule="auto"/>
              <w:jc w:val="both"/>
              <w:rPr>
                <w:rFonts w:hint="default" w:ascii="Times New Roman" w:hAnsi="Times New Roman" w:eastAsia="Times New Roman" w:cs="Times New Roman"/>
                <w:sz w:val="28"/>
                <w:szCs w:val="28"/>
                <w:lang w:val="ru-RU"/>
              </w:rPr>
            </w:pPr>
          </w:p>
        </w:tc>
        <w:tc>
          <w:tcPr>
            <w:tcW w:w="850" w:type="dxa"/>
            <w:shd w:val="clear" w:color="auto" w:fill="auto"/>
          </w:tcPr>
          <w:p w14:paraId="576AC0DE">
            <w:pPr>
              <w:spacing w:after="0" w:line="240" w:lineRule="auto"/>
              <w:jc w:val="both"/>
              <w:rPr>
                <w:rFonts w:hint="default" w:ascii="Times New Roman" w:hAnsi="Times New Roman" w:eastAsia="Times New Roman" w:cs="Times New Roman"/>
                <w:sz w:val="28"/>
                <w:szCs w:val="28"/>
                <w:lang w:val="ru-RU"/>
              </w:rPr>
            </w:pPr>
            <w:r>
              <w:rPr>
                <w:rFonts w:hint="default" w:ascii="Times New Roman" w:hAnsi="Times New Roman" w:eastAsia="Times New Roman" w:cs="Times New Roman"/>
                <w:sz w:val="28"/>
                <w:szCs w:val="28"/>
                <w:lang w:val="ru-RU"/>
              </w:rPr>
              <w:t>3</w:t>
            </w:r>
          </w:p>
        </w:tc>
        <w:tc>
          <w:tcPr>
            <w:tcW w:w="992" w:type="dxa"/>
            <w:shd w:val="clear" w:color="auto" w:fill="auto"/>
          </w:tcPr>
          <w:p w14:paraId="2F3D237C">
            <w:pPr>
              <w:spacing w:after="0" w:line="240" w:lineRule="auto"/>
              <w:jc w:val="both"/>
              <w:rPr>
                <w:rFonts w:hint="default" w:ascii="Times New Roman" w:hAnsi="Times New Roman" w:eastAsia="Times New Roman" w:cs="Times New Roman"/>
                <w:sz w:val="28"/>
                <w:szCs w:val="28"/>
                <w:lang w:val="ru-RU"/>
              </w:rPr>
            </w:pPr>
            <w:r>
              <w:rPr>
                <w:rFonts w:hint="default" w:ascii="Times New Roman" w:hAnsi="Times New Roman" w:eastAsia="Times New Roman" w:cs="Times New Roman"/>
                <w:sz w:val="28"/>
                <w:szCs w:val="28"/>
                <w:lang w:val="ru-RU"/>
              </w:rPr>
              <w:t>2</w:t>
            </w:r>
          </w:p>
        </w:tc>
        <w:tc>
          <w:tcPr>
            <w:tcW w:w="3119" w:type="dxa"/>
            <w:shd w:val="clear" w:color="auto" w:fill="auto"/>
          </w:tcPr>
          <w:p w14:paraId="4D7647CC">
            <w:pPr>
              <w:spacing w:after="0" w:line="240" w:lineRule="auto"/>
              <w:jc w:val="both"/>
              <w:rPr>
                <w:rFonts w:hint="default" w:ascii="Times New Roman" w:hAnsi="Times New Roman" w:eastAsia="Times New Roman" w:cs="Times New Roman"/>
                <w:sz w:val="28"/>
                <w:szCs w:val="28"/>
                <w:lang w:bidi="en-US"/>
              </w:rPr>
            </w:pPr>
          </w:p>
        </w:tc>
        <w:tc>
          <w:tcPr>
            <w:tcW w:w="1701" w:type="dxa"/>
            <w:shd w:val="clear" w:color="auto" w:fill="auto"/>
          </w:tcPr>
          <w:p w14:paraId="05D5DBF2">
            <w:pPr>
              <w:spacing w:after="0" w:line="240" w:lineRule="auto"/>
              <w:jc w:val="both"/>
              <w:rPr>
                <w:rFonts w:hint="default" w:ascii="Times New Roman" w:hAnsi="Times New Roman" w:eastAsia="Times New Roman" w:cs="Times New Roman"/>
                <w:sz w:val="28"/>
                <w:szCs w:val="28"/>
                <w:lang w:bidi="en-US"/>
              </w:rPr>
            </w:pPr>
            <w:r>
              <w:rPr>
                <w:rFonts w:hint="default" w:ascii="Times New Roman" w:hAnsi="Times New Roman" w:eastAsia="Times New Roman" w:cs="Times New Roman"/>
                <w:sz w:val="28"/>
                <w:szCs w:val="28"/>
                <w:lang w:bidi="en-US"/>
              </w:rPr>
              <w:t>100</w:t>
            </w:r>
          </w:p>
        </w:tc>
        <w:tc>
          <w:tcPr>
            <w:tcW w:w="1370" w:type="dxa"/>
            <w:shd w:val="clear" w:color="auto" w:fill="auto"/>
          </w:tcPr>
          <w:p w14:paraId="13AE9801">
            <w:pPr>
              <w:spacing w:after="0" w:line="240" w:lineRule="auto"/>
              <w:jc w:val="both"/>
              <w:rPr>
                <w:rFonts w:hint="default" w:ascii="Times New Roman" w:hAnsi="Times New Roman" w:eastAsia="Times New Roman" w:cs="Times New Roman"/>
                <w:sz w:val="28"/>
                <w:szCs w:val="28"/>
                <w:lang w:val="ru-RU" w:bidi="en-US"/>
              </w:rPr>
            </w:pPr>
            <w:r>
              <w:rPr>
                <w:rFonts w:hint="default" w:ascii="Times New Roman" w:hAnsi="Times New Roman" w:eastAsia="Times New Roman" w:cs="Times New Roman"/>
                <w:sz w:val="28"/>
                <w:szCs w:val="28"/>
                <w:lang w:val="ru-RU" w:bidi="en-US"/>
              </w:rPr>
              <w:t>60</w:t>
            </w:r>
          </w:p>
        </w:tc>
      </w:tr>
      <w:tr w14:paraId="21F03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4" w:type="dxa"/>
            <w:shd w:val="clear" w:color="auto" w:fill="auto"/>
          </w:tcPr>
          <w:p w14:paraId="4CFF83A9">
            <w:pPr>
              <w:spacing w:after="0" w:line="240" w:lineRule="auto"/>
              <w:jc w:val="both"/>
              <w:rPr>
                <w:rFonts w:hint="default" w:ascii="Times New Roman" w:hAnsi="Times New Roman" w:eastAsia="Times New Roman" w:cs="Times New Roman"/>
                <w:sz w:val="28"/>
                <w:szCs w:val="28"/>
                <w:lang w:bidi="en-US"/>
              </w:rPr>
            </w:pPr>
            <w:r>
              <w:rPr>
                <w:rFonts w:hint="default" w:ascii="Times New Roman" w:hAnsi="Times New Roman" w:eastAsia="Times New Roman" w:cs="Times New Roman"/>
                <w:sz w:val="28"/>
                <w:szCs w:val="28"/>
                <w:lang w:bidi="en-US"/>
              </w:rPr>
              <w:t>7 класс</w:t>
            </w:r>
          </w:p>
        </w:tc>
        <w:tc>
          <w:tcPr>
            <w:tcW w:w="1289" w:type="dxa"/>
            <w:shd w:val="clear" w:color="auto" w:fill="auto"/>
          </w:tcPr>
          <w:p w14:paraId="004C5BEC">
            <w:pPr>
              <w:spacing w:after="0" w:line="240" w:lineRule="auto"/>
              <w:jc w:val="both"/>
              <w:rPr>
                <w:rFonts w:hint="default" w:ascii="Times New Roman" w:hAnsi="Times New Roman" w:eastAsia="Times New Roman" w:cs="Times New Roman"/>
                <w:sz w:val="28"/>
                <w:szCs w:val="28"/>
                <w:lang w:val="ru-RU"/>
              </w:rPr>
            </w:pPr>
            <w:r>
              <w:rPr>
                <w:rFonts w:hint="default" w:ascii="Times New Roman" w:hAnsi="Times New Roman" w:eastAsia="Times New Roman" w:cs="Times New Roman"/>
                <w:sz w:val="28"/>
                <w:szCs w:val="28"/>
                <w:lang w:val="ru-RU"/>
              </w:rPr>
              <w:t>6</w:t>
            </w:r>
          </w:p>
        </w:tc>
        <w:tc>
          <w:tcPr>
            <w:tcW w:w="1292" w:type="dxa"/>
            <w:shd w:val="clear" w:color="auto" w:fill="auto"/>
          </w:tcPr>
          <w:p w14:paraId="1F11A8F0">
            <w:pPr>
              <w:spacing w:after="0" w:line="240" w:lineRule="auto"/>
              <w:jc w:val="both"/>
              <w:rPr>
                <w:rFonts w:hint="default" w:ascii="Times New Roman" w:hAnsi="Times New Roman" w:eastAsia="Times New Roman" w:cs="Times New Roman"/>
                <w:sz w:val="28"/>
                <w:szCs w:val="28"/>
                <w:lang w:val="ru-RU"/>
              </w:rPr>
            </w:pPr>
            <w:r>
              <w:rPr>
                <w:rFonts w:hint="default" w:ascii="Times New Roman" w:hAnsi="Times New Roman" w:eastAsia="Times New Roman" w:cs="Times New Roman"/>
                <w:sz w:val="28"/>
                <w:szCs w:val="28"/>
                <w:lang w:val="ru-RU"/>
              </w:rPr>
              <w:t>1</w:t>
            </w:r>
          </w:p>
        </w:tc>
        <w:tc>
          <w:tcPr>
            <w:tcW w:w="850" w:type="dxa"/>
            <w:shd w:val="clear" w:color="auto" w:fill="auto"/>
          </w:tcPr>
          <w:p w14:paraId="6C3BDB42">
            <w:pPr>
              <w:spacing w:after="0" w:line="240" w:lineRule="auto"/>
              <w:jc w:val="both"/>
              <w:rPr>
                <w:rFonts w:hint="default" w:ascii="Times New Roman" w:hAnsi="Times New Roman" w:eastAsia="Times New Roman" w:cs="Times New Roman"/>
                <w:sz w:val="28"/>
                <w:szCs w:val="28"/>
                <w:lang w:val="ru-RU"/>
              </w:rPr>
            </w:pPr>
            <w:r>
              <w:rPr>
                <w:rFonts w:hint="default" w:ascii="Times New Roman" w:hAnsi="Times New Roman" w:eastAsia="Times New Roman" w:cs="Times New Roman"/>
                <w:sz w:val="28"/>
                <w:szCs w:val="28"/>
                <w:lang w:val="ru-RU"/>
              </w:rPr>
              <w:t>4</w:t>
            </w:r>
          </w:p>
        </w:tc>
        <w:tc>
          <w:tcPr>
            <w:tcW w:w="992" w:type="dxa"/>
            <w:shd w:val="clear" w:color="auto" w:fill="auto"/>
          </w:tcPr>
          <w:p w14:paraId="342DC114">
            <w:pPr>
              <w:spacing w:after="0" w:line="240" w:lineRule="auto"/>
              <w:jc w:val="both"/>
              <w:rPr>
                <w:rFonts w:hint="default" w:ascii="Times New Roman" w:hAnsi="Times New Roman" w:eastAsia="Times New Roman" w:cs="Times New Roman"/>
                <w:sz w:val="28"/>
                <w:szCs w:val="28"/>
                <w:lang w:val="ru-RU"/>
              </w:rPr>
            </w:pPr>
            <w:r>
              <w:rPr>
                <w:rFonts w:hint="default" w:ascii="Times New Roman" w:hAnsi="Times New Roman" w:eastAsia="Times New Roman" w:cs="Times New Roman"/>
                <w:sz w:val="28"/>
                <w:szCs w:val="28"/>
                <w:lang w:val="ru-RU"/>
              </w:rPr>
              <w:t>1</w:t>
            </w:r>
          </w:p>
        </w:tc>
        <w:tc>
          <w:tcPr>
            <w:tcW w:w="3119" w:type="dxa"/>
            <w:shd w:val="clear" w:color="auto" w:fill="auto"/>
          </w:tcPr>
          <w:p w14:paraId="57434E0C">
            <w:pPr>
              <w:spacing w:after="0" w:line="240" w:lineRule="auto"/>
              <w:jc w:val="both"/>
              <w:rPr>
                <w:rFonts w:hint="default" w:ascii="Times New Roman" w:hAnsi="Times New Roman" w:eastAsia="Times New Roman" w:cs="Times New Roman"/>
                <w:sz w:val="28"/>
                <w:szCs w:val="28"/>
                <w:lang w:bidi="en-US"/>
              </w:rPr>
            </w:pPr>
          </w:p>
        </w:tc>
        <w:tc>
          <w:tcPr>
            <w:tcW w:w="1701" w:type="dxa"/>
            <w:shd w:val="clear" w:color="auto" w:fill="auto"/>
          </w:tcPr>
          <w:p w14:paraId="0A1FA510">
            <w:pPr>
              <w:spacing w:after="0" w:line="240" w:lineRule="auto"/>
              <w:jc w:val="both"/>
              <w:rPr>
                <w:rFonts w:hint="default" w:ascii="Times New Roman" w:hAnsi="Times New Roman" w:eastAsia="Times New Roman" w:cs="Times New Roman"/>
                <w:sz w:val="28"/>
                <w:szCs w:val="28"/>
                <w:lang w:bidi="en-US"/>
              </w:rPr>
            </w:pPr>
            <w:r>
              <w:rPr>
                <w:rFonts w:hint="default" w:ascii="Times New Roman" w:hAnsi="Times New Roman" w:eastAsia="Times New Roman" w:cs="Times New Roman"/>
                <w:sz w:val="28"/>
                <w:szCs w:val="28"/>
                <w:lang w:bidi="en-US"/>
              </w:rPr>
              <w:t>100</w:t>
            </w:r>
          </w:p>
        </w:tc>
        <w:tc>
          <w:tcPr>
            <w:tcW w:w="1370" w:type="dxa"/>
            <w:shd w:val="clear" w:color="auto" w:fill="auto"/>
          </w:tcPr>
          <w:p w14:paraId="07203CF8">
            <w:pPr>
              <w:spacing w:after="0" w:line="240" w:lineRule="auto"/>
              <w:jc w:val="both"/>
              <w:rPr>
                <w:rFonts w:hint="default" w:ascii="Times New Roman" w:hAnsi="Times New Roman" w:eastAsia="Times New Roman" w:cs="Times New Roman"/>
                <w:sz w:val="28"/>
                <w:szCs w:val="28"/>
                <w:lang w:val="ru-RU" w:bidi="en-US"/>
              </w:rPr>
            </w:pPr>
            <w:r>
              <w:rPr>
                <w:rFonts w:hint="default" w:ascii="Times New Roman" w:hAnsi="Times New Roman" w:eastAsia="Times New Roman" w:cs="Times New Roman"/>
                <w:sz w:val="28"/>
                <w:szCs w:val="28"/>
                <w:lang w:val="ru-RU" w:bidi="en-US"/>
              </w:rPr>
              <w:t>83</w:t>
            </w:r>
          </w:p>
        </w:tc>
      </w:tr>
      <w:tr w14:paraId="034BC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4" w:type="dxa"/>
            <w:shd w:val="clear" w:color="auto" w:fill="auto"/>
          </w:tcPr>
          <w:p w14:paraId="42221E13">
            <w:pPr>
              <w:spacing w:after="0" w:line="240" w:lineRule="auto"/>
              <w:jc w:val="both"/>
              <w:rPr>
                <w:rFonts w:hint="default" w:ascii="Times New Roman" w:hAnsi="Times New Roman" w:eastAsia="Times New Roman" w:cs="Times New Roman"/>
                <w:sz w:val="28"/>
                <w:szCs w:val="28"/>
                <w:lang w:bidi="en-US"/>
              </w:rPr>
            </w:pPr>
            <w:r>
              <w:rPr>
                <w:rFonts w:hint="default" w:ascii="Times New Roman" w:hAnsi="Times New Roman" w:eastAsia="Times New Roman" w:cs="Times New Roman"/>
                <w:sz w:val="28"/>
                <w:szCs w:val="28"/>
                <w:lang w:bidi="en-US"/>
              </w:rPr>
              <w:t>8 класс</w:t>
            </w:r>
          </w:p>
        </w:tc>
        <w:tc>
          <w:tcPr>
            <w:tcW w:w="1289" w:type="dxa"/>
            <w:shd w:val="clear" w:color="auto" w:fill="auto"/>
          </w:tcPr>
          <w:p w14:paraId="1D6A5D07">
            <w:pPr>
              <w:spacing w:after="0" w:line="240" w:lineRule="auto"/>
              <w:jc w:val="both"/>
              <w:rPr>
                <w:rFonts w:hint="default" w:ascii="Times New Roman" w:hAnsi="Times New Roman" w:eastAsia="Times New Roman" w:cs="Times New Roman"/>
                <w:sz w:val="28"/>
                <w:szCs w:val="28"/>
                <w:lang w:val="ru-RU"/>
              </w:rPr>
            </w:pPr>
            <w:r>
              <w:rPr>
                <w:rFonts w:hint="default" w:ascii="Times New Roman" w:hAnsi="Times New Roman" w:eastAsia="Times New Roman" w:cs="Times New Roman"/>
                <w:sz w:val="28"/>
                <w:szCs w:val="28"/>
                <w:lang w:val="ru-RU"/>
              </w:rPr>
              <w:t>4</w:t>
            </w:r>
          </w:p>
        </w:tc>
        <w:tc>
          <w:tcPr>
            <w:tcW w:w="1292" w:type="dxa"/>
            <w:shd w:val="clear" w:color="auto" w:fill="auto"/>
          </w:tcPr>
          <w:p w14:paraId="30326DC9">
            <w:pPr>
              <w:spacing w:after="0" w:line="240" w:lineRule="auto"/>
              <w:jc w:val="both"/>
              <w:rPr>
                <w:rFonts w:hint="default" w:ascii="Times New Roman" w:hAnsi="Times New Roman" w:eastAsia="Times New Roman" w:cs="Times New Roman"/>
                <w:sz w:val="28"/>
                <w:szCs w:val="28"/>
                <w:lang w:bidi="en-US"/>
              </w:rPr>
            </w:pPr>
          </w:p>
        </w:tc>
        <w:tc>
          <w:tcPr>
            <w:tcW w:w="850" w:type="dxa"/>
            <w:shd w:val="clear" w:color="auto" w:fill="auto"/>
          </w:tcPr>
          <w:p w14:paraId="44EA76DE">
            <w:pPr>
              <w:spacing w:after="0" w:line="240" w:lineRule="auto"/>
              <w:jc w:val="both"/>
              <w:rPr>
                <w:rFonts w:hint="default" w:ascii="Times New Roman" w:hAnsi="Times New Roman" w:eastAsia="Times New Roman" w:cs="Times New Roman"/>
                <w:sz w:val="28"/>
                <w:szCs w:val="28"/>
                <w:lang w:val="ru-RU"/>
              </w:rPr>
            </w:pPr>
            <w:r>
              <w:rPr>
                <w:rFonts w:hint="default" w:ascii="Times New Roman" w:hAnsi="Times New Roman" w:eastAsia="Times New Roman" w:cs="Times New Roman"/>
                <w:sz w:val="28"/>
                <w:szCs w:val="28"/>
                <w:lang w:val="ru-RU"/>
              </w:rPr>
              <w:t>2</w:t>
            </w:r>
          </w:p>
        </w:tc>
        <w:tc>
          <w:tcPr>
            <w:tcW w:w="992" w:type="dxa"/>
            <w:shd w:val="clear" w:color="auto" w:fill="auto"/>
          </w:tcPr>
          <w:p w14:paraId="56F463F2">
            <w:pPr>
              <w:spacing w:after="0" w:line="240" w:lineRule="auto"/>
              <w:jc w:val="both"/>
              <w:rPr>
                <w:rFonts w:hint="default" w:ascii="Times New Roman" w:hAnsi="Times New Roman" w:eastAsia="Times New Roman" w:cs="Times New Roman"/>
                <w:sz w:val="28"/>
                <w:szCs w:val="28"/>
                <w:lang w:val="ru-RU"/>
              </w:rPr>
            </w:pPr>
            <w:r>
              <w:rPr>
                <w:rFonts w:hint="default" w:ascii="Times New Roman" w:hAnsi="Times New Roman" w:eastAsia="Times New Roman" w:cs="Times New Roman"/>
                <w:sz w:val="28"/>
                <w:szCs w:val="28"/>
                <w:lang w:val="ru-RU"/>
              </w:rPr>
              <w:t>2</w:t>
            </w:r>
          </w:p>
        </w:tc>
        <w:tc>
          <w:tcPr>
            <w:tcW w:w="3119" w:type="dxa"/>
            <w:shd w:val="clear" w:color="auto" w:fill="auto"/>
          </w:tcPr>
          <w:p w14:paraId="3D56F46F">
            <w:pPr>
              <w:spacing w:after="0" w:line="240" w:lineRule="auto"/>
              <w:jc w:val="both"/>
              <w:rPr>
                <w:rFonts w:hint="default" w:ascii="Times New Roman" w:hAnsi="Times New Roman" w:eastAsia="Times New Roman" w:cs="Times New Roman"/>
                <w:sz w:val="28"/>
                <w:szCs w:val="28"/>
                <w:lang w:bidi="en-US"/>
              </w:rPr>
            </w:pPr>
          </w:p>
        </w:tc>
        <w:tc>
          <w:tcPr>
            <w:tcW w:w="1701" w:type="dxa"/>
            <w:shd w:val="clear" w:color="auto" w:fill="auto"/>
          </w:tcPr>
          <w:p w14:paraId="174F09A8">
            <w:pPr>
              <w:spacing w:after="0" w:line="240" w:lineRule="auto"/>
              <w:jc w:val="both"/>
              <w:rPr>
                <w:rFonts w:hint="default" w:ascii="Times New Roman" w:hAnsi="Times New Roman" w:eastAsia="Times New Roman" w:cs="Times New Roman"/>
                <w:sz w:val="28"/>
                <w:szCs w:val="28"/>
                <w:lang w:bidi="en-US"/>
              </w:rPr>
            </w:pPr>
            <w:r>
              <w:rPr>
                <w:rFonts w:hint="default" w:ascii="Times New Roman" w:hAnsi="Times New Roman" w:eastAsia="Times New Roman" w:cs="Times New Roman"/>
                <w:sz w:val="28"/>
                <w:szCs w:val="28"/>
                <w:lang w:bidi="en-US"/>
              </w:rPr>
              <w:t>100</w:t>
            </w:r>
          </w:p>
        </w:tc>
        <w:tc>
          <w:tcPr>
            <w:tcW w:w="1370" w:type="dxa"/>
            <w:shd w:val="clear" w:color="auto" w:fill="auto"/>
          </w:tcPr>
          <w:p w14:paraId="63F6C9C2">
            <w:pPr>
              <w:spacing w:after="0" w:line="240" w:lineRule="auto"/>
              <w:jc w:val="both"/>
              <w:rPr>
                <w:rFonts w:hint="default" w:ascii="Times New Roman" w:hAnsi="Times New Roman" w:eastAsia="Times New Roman" w:cs="Times New Roman"/>
                <w:sz w:val="28"/>
                <w:szCs w:val="28"/>
                <w:lang w:val="ru-RU" w:bidi="en-US"/>
              </w:rPr>
            </w:pPr>
            <w:r>
              <w:rPr>
                <w:rFonts w:hint="default" w:ascii="Times New Roman" w:hAnsi="Times New Roman" w:eastAsia="Times New Roman" w:cs="Times New Roman"/>
                <w:sz w:val="28"/>
                <w:szCs w:val="28"/>
                <w:lang w:val="ru-RU" w:bidi="en-US"/>
              </w:rPr>
              <w:t>50</w:t>
            </w:r>
          </w:p>
        </w:tc>
      </w:tr>
      <w:tr w14:paraId="5FC1F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2254" w:type="dxa"/>
            <w:shd w:val="clear" w:color="auto" w:fill="auto"/>
          </w:tcPr>
          <w:p w14:paraId="742958CF">
            <w:pPr>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lang w:bidi="en-US"/>
              </w:rPr>
              <w:t>9 клас</w:t>
            </w:r>
            <w:r>
              <w:rPr>
                <w:rFonts w:hint="default" w:ascii="Times New Roman" w:hAnsi="Times New Roman" w:eastAsia="Times New Roman" w:cs="Times New Roman"/>
                <w:sz w:val="28"/>
                <w:szCs w:val="28"/>
              </w:rPr>
              <w:t>с</w:t>
            </w:r>
          </w:p>
        </w:tc>
        <w:tc>
          <w:tcPr>
            <w:tcW w:w="1289" w:type="dxa"/>
            <w:shd w:val="clear" w:color="auto" w:fill="auto"/>
          </w:tcPr>
          <w:p w14:paraId="20C36BCA">
            <w:pPr>
              <w:spacing w:after="0" w:line="240" w:lineRule="auto"/>
              <w:jc w:val="both"/>
              <w:rPr>
                <w:rFonts w:hint="default" w:ascii="Times New Roman" w:hAnsi="Times New Roman" w:eastAsia="Times New Roman" w:cs="Times New Roman"/>
                <w:sz w:val="28"/>
                <w:szCs w:val="28"/>
                <w:lang w:val="ru-RU"/>
              </w:rPr>
            </w:pPr>
            <w:r>
              <w:rPr>
                <w:rFonts w:hint="default" w:ascii="Times New Roman" w:hAnsi="Times New Roman" w:eastAsia="Times New Roman" w:cs="Times New Roman"/>
                <w:sz w:val="28"/>
                <w:szCs w:val="28"/>
                <w:lang w:val="ru-RU"/>
              </w:rPr>
              <w:t>9</w:t>
            </w:r>
          </w:p>
        </w:tc>
        <w:tc>
          <w:tcPr>
            <w:tcW w:w="1292" w:type="dxa"/>
            <w:shd w:val="clear" w:color="auto" w:fill="auto"/>
          </w:tcPr>
          <w:p w14:paraId="53321CCC">
            <w:pPr>
              <w:spacing w:after="0" w:line="240" w:lineRule="auto"/>
              <w:jc w:val="both"/>
              <w:rPr>
                <w:rFonts w:hint="default" w:ascii="Times New Roman" w:hAnsi="Times New Roman" w:eastAsia="Times New Roman" w:cs="Times New Roman"/>
                <w:sz w:val="28"/>
                <w:szCs w:val="28"/>
                <w:lang w:val="ru-RU" w:bidi="en-US"/>
              </w:rPr>
            </w:pPr>
            <w:r>
              <w:rPr>
                <w:rFonts w:hint="default" w:ascii="Times New Roman" w:hAnsi="Times New Roman" w:eastAsia="Times New Roman" w:cs="Times New Roman"/>
                <w:sz w:val="28"/>
                <w:szCs w:val="28"/>
                <w:lang w:val="ru-RU" w:bidi="en-US"/>
              </w:rPr>
              <w:t>1</w:t>
            </w:r>
          </w:p>
        </w:tc>
        <w:tc>
          <w:tcPr>
            <w:tcW w:w="850" w:type="dxa"/>
            <w:shd w:val="clear" w:color="auto" w:fill="auto"/>
          </w:tcPr>
          <w:p w14:paraId="6C4DE000">
            <w:pPr>
              <w:spacing w:after="0" w:line="240" w:lineRule="auto"/>
              <w:jc w:val="both"/>
              <w:rPr>
                <w:rFonts w:hint="default" w:ascii="Times New Roman" w:hAnsi="Times New Roman" w:eastAsia="Times New Roman" w:cs="Times New Roman"/>
                <w:sz w:val="28"/>
                <w:szCs w:val="28"/>
                <w:lang w:val="ru-RU"/>
              </w:rPr>
            </w:pPr>
            <w:r>
              <w:rPr>
                <w:rFonts w:hint="default" w:ascii="Times New Roman" w:hAnsi="Times New Roman" w:eastAsia="Times New Roman" w:cs="Times New Roman"/>
                <w:sz w:val="28"/>
                <w:szCs w:val="28"/>
                <w:lang w:val="ru-RU"/>
              </w:rPr>
              <w:t>6</w:t>
            </w:r>
          </w:p>
        </w:tc>
        <w:tc>
          <w:tcPr>
            <w:tcW w:w="992" w:type="dxa"/>
            <w:shd w:val="clear" w:color="auto" w:fill="auto"/>
          </w:tcPr>
          <w:p w14:paraId="3EFD43BE">
            <w:pPr>
              <w:spacing w:after="0" w:line="240" w:lineRule="auto"/>
              <w:jc w:val="both"/>
              <w:rPr>
                <w:rFonts w:hint="default" w:ascii="Times New Roman" w:hAnsi="Times New Roman" w:eastAsia="Times New Roman" w:cs="Times New Roman"/>
                <w:sz w:val="28"/>
                <w:szCs w:val="28"/>
                <w:lang w:val="ru-RU"/>
              </w:rPr>
            </w:pPr>
            <w:r>
              <w:rPr>
                <w:rFonts w:hint="default" w:ascii="Times New Roman" w:hAnsi="Times New Roman" w:eastAsia="Times New Roman" w:cs="Times New Roman"/>
                <w:sz w:val="28"/>
                <w:szCs w:val="28"/>
                <w:lang w:val="ru-RU"/>
              </w:rPr>
              <w:t>2</w:t>
            </w:r>
          </w:p>
        </w:tc>
        <w:tc>
          <w:tcPr>
            <w:tcW w:w="3119" w:type="dxa"/>
            <w:shd w:val="clear" w:color="auto" w:fill="auto"/>
          </w:tcPr>
          <w:p w14:paraId="5A0F8C12">
            <w:pPr>
              <w:spacing w:after="0" w:line="240" w:lineRule="auto"/>
              <w:jc w:val="both"/>
              <w:rPr>
                <w:rFonts w:hint="default" w:ascii="Times New Roman" w:hAnsi="Times New Roman" w:eastAsia="Times New Roman" w:cs="Times New Roman"/>
                <w:sz w:val="28"/>
                <w:szCs w:val="28"/>
                <w:lang w:bidi="en-US"/>
              </w:rPr>
            </w:pPr>
          </w:p>
        </w:tc>
        <w:tc>
          <w:tcPr>
            <w:tcW w:w="1701" w:type="dxa"/>
            <w:shd w:val="clear" w:color="auto" w:fill="auto"/>
          </w:tcPr>
          <w:p w14:paraId="4A6CAF67">
            <w:pPr>
              <w:spacing w:after="0" w:line="240" w:lineRule="auto"/>
              <w:jc w:val="both"/>
              <w:rPr>
                <w:rFonts w:hint="default" w:ascii="Times New Roman" w:hAnsi="Times New Roman" w:eastAsia="Times New Roman" w:cs="Times New Roman"/>
                <w:sz w:val="28"/>
                <w:szCs w:val="28"/>
                <w:lang w:bidi="en-US"/>
              </w:rPr>
            </w:pPr>
            <w:r>
              <w:rPr>
                <w:rFonts w:hint="default" w:ascii="Times New Roman" w:hAnsi="Times New Roman" w:eastAsia="Times New Roman" w:cs="Times New Roman"/>
                <w:sz w:val="28"/>
                <w:szCs w:val="28"/>
                <w:lang w:bidi="en-US"/>
              </w:rPr>
              <w:t>100</w:t>
            </w:r>
          </w:p>
        </w:tc>
        <w:tc>
          <w:tcPr>
            <w:tcW w:w="1370" w:type="dxa"/>
            <w:shd w:val="clear" w:color="auto" w:fill="auto"/>
          </w:tcPr>
          <w:p w14:paraId="026DEA35">
            <w:pPr>
              <w:spacing w:after="0" w:line="240" w:lineRule="auto"/>
              <w:jc w:val="both"/>
              <w:rPr>
                <w:rFonts w:hint="default" w:ascii="Times New Roman" w:hAnsi="Times New Roman" w:eastAsia="Times New Roman" w:cs="Times New Roman"/>
                <w:sz w:val="28"/>
                <w:szCs w:val="28"/>
                <w:lang w:val="ru-RU" w:bidi="en-US"/>
              </w:rPr>
            </w:pPr>
            <w:r>
              <w:rPr>
                <w:rFonts w:hint="default" w:ascii="Times New Roman" w:hAnsi="Times New Roman" w:eastAsia="Times New Roman" w:cs="Times New Roman"/>
                <w:sz w:val="28"/>
                <w:szCs w:val="28"/>
                <w:lang w:val="ru-RU" w:bidi="en-US"/>
              </w:rPr>
              <w:t>78</w:t>
            </w:r>
          </w:p>
        </w:tc>
      </w:tr>
      <w:tr w14:paraId="42777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254" w:type="dxa"/>
            <w:shd w:val="clear" w:color="auto" w:fill="auto"/>
          </w:tcPr>
          <w:p w14:paraId="3B368911">
            <w:pPr>
              <w:spacing w:after="0" w:line="240" w:lineRule="auto"/>
              <w:jc w:val="both"/>
              <w:rPr>
                <w:rFonts w:hint="default" w:ascii="Times New Roman" w:hAnsi="Times New Roman" w:eastAsia="Times New Roman" w:cs="Times New Roman"/>
                <w:sz w:val="28"/>
                <w:szCs w:val="28"/>
                <w:lang w:bidi="en-US"/>
              </w:rPr>
            </w:pPr>
            <w:r>
              <w:rPr>
                <w:rFonts w:hint="default" w:ascii="Times New Roman" w:hAnsi="Times New Roman" w:eastAsia="Times New Roman" w:cs="Times New Roman"/>
                <w:sz w:val="28"/>
                <w:szCs w:val="28"/>
              </w:rPr>
              <w:t xml:space="preserve">11 класс </w:t>
            </w:r>
          </w:p>
        </w:tc>
        <w:tc>
          <w:tcPr>
            <w:tcW w:w="1289" w:type="dxa"/>
            <w:shd w:val="clear" w:color="auto" w:fill="auto"/>
          </w:tcPr>
          <w:p w14:paraId="46B22CEE">
            <w:pPr>
              <w:spacing w:after="0" w:line="240" w:lineRule="auto"/>
              <w:jc w:val="both"/>
              <w:rPr>
                <w:rFonts w:hint="default" w:ascii="Times New Roman" w:hAnsi="Times New Roman" w:eastAsia="Times New Roman" w:cs="Times New Roman"/>
                <w:sz w:val="28"/>
                <w:szCs w:val="28"/>
                <w:lang w:val="ru-RU"/>
              </w:rPr>
            </w:pPr>
            <w:r>
              <w:rPr>
                <w:rFonts w:hint="default" w:ascii="Times New Roman" w:hAnsi="Times New Roman" w:eastAsia="Times New Roman" w:cs="Times New Roman"/>
                <w:sz w:val="28"/>
                <w:szCs w:val="28"/>
                <w:lang w:val="ru-RU"/>
              </w:rPr>
              <w:t>6</w:t>
            </w:r>
          </w:p>
        </w:tc>
        <w:tc>
          <w:tcPr>
            <w:tcW w:w="1292" w:type="dxa"/>
            <w:shd w:val="clear" w:color="auto" w:fill="auto"/>
          </w:tcPr>
          <w:p w14:paraId="596E8D8A">
            <w:pPr>
              <w:spacing w:after="0" w:line="240" w:lineRule="auto"/>
              <w:jc w:val="both"/>
              <w:rPr>
                <w:rFonts w:hint="default" w:ascii="Times New Roman" w:hAnsi="Times New Roman" w:eastAsia="Times New Roman" w:cs="Times New Roman"/>
                <w:sz w:val="28"/>
                <w:szCs w:val="28"/>
                <w:lang w:bidi="en-US"/>
              </w:rPr>
            </w:pPr>
          </w:p>
        </w:tc>
        <w:tc>
          <w:tcPr>
            <w:tcW w:w="850" w:type="dxa"/>
            <w:shd w:val="clear" w:color="auto" w:fill="auto"/>
          </w:tcPr>
          <w:p w14:paraId="48EB601B">
            <w:pPr>
              <w:spacing w:after="0" w:line="240" w:lineRule="auto"/>
              <w:jc w:val="both"/>
              <w:rPr>
                <w:rFonts w:hint="default" w:ascii="Times New Roman" w:hAnsi="Times New Roman" w:eastAsia="Times New Roman" w:cs="Times New Roman"/>
                <w:sz w:val="28"/>
                <w:szCs w:val="28"/>
                <w:lang w:val="ru-RU"/>
              </w:rPr>
            </w:pPr>
            <w:r>
              <w:rPr>
                <w:rFonts w:hint="default" w:ascii="Times New Roman" w:hAnsi="Times New Roman" w:eastAsia="Times New Roman" w:cs="Times New Roman"/>
                <w:sz w:val="28"/>
                <w:szCs w:val="28"/>
                <w:lang w:val="ru-RU"/>
              </w:rPr>
              <w:t>2</w:t>
            </w:r>
          </w:p>
        </w:tc>
        <w:tc>
          <w:tcPr>
            <w:tcW w:w="992" w:type="dxa"/>
            <w:shd w:val="clear" w:color="auto" w:fill="auto"/>
          </w:tcPr>
          <w:p w14:paraId="3BA14D3C">
            <w:pPr>
              <w:spacing w:after="0" w:line="240" w:lineRule="auto"/>
              <w:jc w:val="both"/>
              <w:rPr>
                <w:rFonts w:hint="default" w:ascii="Times New Roman" w:hAnsi="Times New Roman" w:eastAsia="Times New Roman" w:cs="Times New Roman"/>
                <w:sz w:val="28"/>
                <w:szCs w:val="28"/>
                <w:lang w:val="ru-RU"/>
              </w:rPr>
            </w:pPr>
            <w:r>
              <w:rPr>
                <w:rFonts w:hint="default" w:ascii="Times New Roman" w:hAnsi="Times New Roman" w:eastAsia="Times New Roman" w:cs="Times New Roman"/>
                <w:sz w:val="28"/>
                <w:szCs w:val="28"/>
                <w:lang w:val="ru-RU"/>
              </w:rPr>
              <w:t>4</w:t>
            </w:r>
          </w:p>
        </w:tc>
        <w:tc>
          <w:tcPr>
            <w:tcW w:w="3119" w:type="dxa"/>
            <w:shd w:val="clear" w:color="auto" w:fill="auto"/>
          </w:tcPr>
          <w:p w14:paraId="19505D38">
            <w:pPr>
              <w:spacing w:after="0" w:line="240" w:lineRule="auto"/>
              <w:jc w:val="both"/>
              <w:rPr>
                <w:rFonts w:hint="default" w:ascii="Times New Roman" w:hAnsi="Times New Roman" w:eastAsia="Times New Roman" w:cs="Times New Roman"/>
                <w:sz w:val="28"/>
                <w:szCs w:val="28"/>
                <w:lang w:bidi="en-US"/>
              </w:rPr>
            </w:pPr>
          </w:p>
        </w:tc>
        <w:tc>
          <w:tcPr>
            <w:tcW w:w="1701" w:type="dxa"/>
            <w:shd w:val="clear" w:color="auto" w:fill="auto"/>
          </w:tcPr>
          <w:p w14:paraId="528EB64E">
            <w:pPr>
              <w:spacing w:after="0" w:line="240" w:lineRule="auto"/>
              <w:jc w:val="both"/>
              <w:rPr>
                <w:rFonts w:hint="default" w:ascii="Times New Roman" w:hAnsi="Times New Roman" w:eastAsia="Times New Roman" w:cs="Times New Roman"/>
                <w:sz w:val="28"/>
                <w:szCs w:val="28"/>
                <w:lang w:bidi="en-US"/>
              </w:rPr>
            </w:pPr>
            <w:r>
              <w:rPr>
                <w:rFonts w:hint="default" w:ascii="Times New Roman" w:hAnsi="Times New Roman" w:eastAsia="Times New Roman" w:cs="Times New Roman"/>
                <w:sz w:val="28"/>
                <w:szCs w:val="28"/>
                <w:lang w:bidi="en-US"/>
              </w:rPr>
              <w:t>100</w:t>
            </w:r>
          </w:p>
        </w:tc>
        <w:tc>
          <w:tcPr>
            <w:tcW w:w="1370" w:type="dxa"/>
            <w:shd w:val="clear" w:color="auto" w:fill="auto"/>
          </w:tcPr>
          <w:p w14:paraId="615753E0">
            <w:pPr>
              <w:spacing w:after="0" w:line="240" w:lineRule="auto"/>
              <w:jc w:val="both"/>
              <w:rPr>
                <w:rFonts w:hint="default" w:ascii="Times New Roman" w:hAnsi="Times New Roman" w:eastAsia="Times New Roman" w:cs="Times New Roman"/>
                <w:sz w:val="28"/>
                <w:szCs w:val="28"/>
                <w:lang w:val="ru-RU" w:bidi="en-US"/>
              </w:rPr>
            </w:pPr>
            <w:r>
              <w:rPr>
                <w:rFonts w:hint="default" w:ascii="Times New Roman" w:hAnsi="Times New Roman" w:eastAsia="Times New Roman" w:cs="Times New Roman"/>
                <w:sz w:val="28"/>
                <w:szCs w:val="28"/>
                <w:lang w:val="ru-RU" w:bidi="en-US"/>
              </w:rPr>
              <w:t>33</w:t>
            </w:r>
          </w:p>
        </w:tc>
      </w:tr>
      <w:tr w14:paraId="00444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4" w:type="dxa"/>
            <w:shd w:val="clear" w:color="auto" w:fill="auto"/>
          </w:tcPr>
          <w:p w14:paraId="7F3AD765">
            <w:pPr>
              <w:spacing w:after="0" w:line="240" w:lineRule="auto"/>
              <w:jc w:val="both"/>
              <w:rPr>
                <w:rFonts w:hint="default" w:ascii="Times New Roman" w:hAnsi="Times New Roman" w:eastAsia="Times New Roman" w:cs="Times New Roman"/>
                <w:b/>
                <w:sz w:val="28"/>
                <w:szCs w:val="28"/>
                <w:lang w:bidi="en-US"/>
              </w:rPr>
            </w:pPr>
            <w:r>
              <w:rPr>
                <w:rFonts w:hint="default" w:ascii="Times New Roman" w:hAnsi="Times New Roman" w:eastAsia="Times New Roman" w:cs="Times New Roman"/>
                <w:b/>
                <w:sz w:val="28"/>
                <w:szCs w:val="28"/>
                <w:lang w:bidi="en-US"/>
              </w:rPr>
              <w:t>Итого на осн.шк</w:t>
            </w:r>
          </w:p>
        </w:tc>
        <w:tc>
          <w:tcPr>
            <w:tcW w:w="1289" w:type="dxa"/>
            <w:shd w:val="clear" w:color="auto" w:fill="auto"/>
          </w:tcPr>
          <w:p w14:paraId="6814A3A0">
            <w:pPr>
              <w:spacing w:after="0" w:line="240" w:lineRule="auto"/>
              <w:jc w:val="both"/>
              <w:rPr>
                <w:rFonts w:hint="default" w:ascii="Times New Roman" w:hAnsi="Times New Roman" w:eastAsia="Times New Roman" w:cs="Times New Roman"/>
                <w:b/>
                <w:sz w:val="28"/>
                <w:szCs w:val="28"/>
                <w:lang w:val="ru-RU"/>
              </w:rPr>
            </w:pPr>
            <w:r>
              <w:rPr>
                <w:rFonts w:hint="default" w:ascii="Times New Roman" w:hAnsi="Times New Roman" w:eastAsia="Times New Roman" w:cs="Times New Roman"/>
                <w:b/>
                <w:sz w:val="28"/>
                <w:szCs w:val="28"/>
                <w:lang w:val="ru-RU"/>
              </w:rPr>
              <w:t>35</w:t>
            </w:r>
          </w:p>
        </w:tc>
        <w:tc>
          <w:tcPr>
            <w:tcW w:w="1292" w:type="dxa"/>
            <w:shd w:val="clear" w:color="auto" w:fill="auto"/>
          </w:tcPr>
          <w:p w14:paraId="5EDCE1BD">
            <w:pPr>
              <w:spacing w:after="0" w:line="240" w:lineRule="auto"/>
              <w:jc w:val="both"/>
              <w:rPr>
                <w:rFonts w:hint="default" w:ascii="Times New Roman" w:hAnsi="Times New Roman" w:eastAsia="Times New Roman" w:cs="Times New Roman"/>
                <w:b/>
                <w:sz w:val="28"/>
                <w:szCs w:val="28"/>
                <w:lang w:val="ru-RU"/>
              </w:rPr>
            </w:pPr>
            <w:r>
              <w:rPr>
                <w:rFonts w:hint="default" w:ascii="Times New Roman" w:hAnsi="Times New Roman" w:eastAsia="Times New Roman" w:cs="Times New Roman"/>
                <w:b/>
                <w:sz w:val="28"/>
                <w:szCs w:val="28"/>
                <w:lang w:val="ru-RU"/>
              </w:rPr>
              <w:t>2</w:t>
            </w:r>
          </w:p>
        </w:tc>
        <w:tc>
          <w:tcPr>
            <w:tcW w:w="850" w:type="dxa"/>
            <w:shd w:val="clear" w:color="auto" w:fill="auto"/>
          </w:tcPr>
          <w:p w14:paraId="4A923BAF">
            <w:pPr>
              <w:spacing w:after="0" w:line="240" w:lineRule="auto"/>
              <w:jc w:val="both"/>
              <w:rPr>
                <w:rFonts w:hint="default" w:ascii="Times New Roman" w:hAnsi="Times New Roman" w:eastAsia="Times New Roman" w:cs="Times New Roman"/>
                <w:b/>
                <w:sz w:val="28"/>
                <w:szCs w:val="28"/>
                <w:lang w:val="ru-RU"/>
              </w:rPr>
            </w:pPr>
            <w:r>
              <w:rPr>
                <w:rFonts w:hint="default" w:ascii="Times New Roman" w:hAnsi="Times New Roman" w:eastAsia="Times New Roman" w:cs="Times New Roman"/>
                <w:b/>
                <w:sz w:val="28"/>
                <w:szCs w:val="28"/>
                <w:lang w:val="ru-RU"/>
              </w:rPr>
              <w:t>21</w:t>
            </w:r>
          </w:p>
        </w:tc>
        <w:tc>
          <w:tcPr>
            <w:tcW w:w="992" w:type="dxa"/>
            <w:shd w:val="clear" w:color="auto" w:fill="auto"/>
          </w:tcPr>
          <w:p w14:paraId="2887702F">
            <w:pPr>
              <w:spacing w:after="0" w:line="240" w:lineRule="auto"/>
              <w:jc w:val="both"/>
              <w:rPr>
                <w:rFonts w:hint="default" w:ascii="Times New Roman" w:hAnsi="Times New Roman" w:eastAsia="Times New Roman" w:cs="Times New Roman"/>
                <w:b/>
                <w:sz w:val="28"/>
                <w:szCs w:val="28"/>
                <w:lang w:val="ru-RU"/>
              </w:rPr>
            </w:pPr>
            <w:r>
              <w:rPr>
                <w:rFonts w:hint="default" w:ascii="Times New Roman" w:hAnsi="Times New Roman" w:eastAsia="Times New Roman" w:cs="Times New Roman"/>
                <w:b/>
                <w:sz w:val="28"/>
                <w:szCs w:val="28"/>
                <w:lang w:val="ru-RU"/>
              </w:rPr>
              <w:t>12</w:t>
            </w:r>
          </w:p>
        </w:tc>
        <w:tc>
          <w:tcPr>
            <w:tcW w:w="3119" w:type="dxa"/>
            <w:shd w:val="clear" w:color="auto" w:fill="auto"/>
          </w:tcPr>
          <w:p w14:paraId="4747041D">
            <w:pPr>
              <w:spacing w:after="0" w:line="240" w:lineRule="auto"/>
              <w:jc w:val="both"/>
              <w:rPr>
                <w:rFonts w:hint="default" w:ascii="Times New Roman" w:hAnsi="Times New Roman" w:eastAsia="Times New Roman" w:cs="Times New Roman"/>
                <w:b/>
                <w:sz w:val="28"/>
                <w:szCs w:val="28"/>
                <w:lang w:bidi="en-US"/>
              </w:rPr>
            </w:pPr>
          </w:p>
        </w:tc>
        <w:tc>
          <w:tcPr>
            <w:tcW w:w="1701" w:type="dxa"/>
            <w:shd w:val="clear" w:color="auto" w:fill="auto"/>
          </w:tcPr>
          <w:p w14:paraId="27BE1D11">
            <w:pPr>
              <w:spacing w:after="0" w:line="240" w:lineRule="auto"/>
              <w:jc w:val="both"/>
              <w:rPr>
                <w:rFonts w:hint="default" w:ascii="Times New Roman" w:hAnsi="Times New Roman" w:eastAsia="Times New Roman" w:cs="Times New Roman"/>
                <w:b/>
                <w:sz w:val="28"/>
                <w:szCs w:val="28"/>
                <w:lang w:bidi="en-US"/>
              </w:rPr>
            </w:pPr>
            <w:r>
              <w:rPr>
                <w:rFonts w:hint="default" w:ascii="Times New Roman" w:hAnsi="Times New Roman" w:eastAsia="Times New Roman" w:cs="Times New Roman"/>
                <w:b/>
                <w:sz w:val="28"/>
                <w:szCs w:val="28"/>
                <w:lang w:bidi="en-US"/>
              </w:rPr>
              <w:t>100</w:t>
            </w:r>
          </w:p>
        </w:tc>
        <w:tc>
          <w:tcPr>
            <w:tcW w:w="1370" w:type="dxa"/>
            <w:shd w:val="clear" w:color="auto" w:fill="auto"/>
          </w:tcPr>
          <w:p w14:paraId="0230C273">
            <w:pPr>
              <w:spacing w:after="0" w:line="240" w:lineRule="auto"/>
              <w:jc w:val="both"/>
              <w:rPr>
                <w:rFonts w:hint="default" w:ascii="Times New Roman" w:hAnsi="Times New Roman" w:eastAsia="Times New Roman" w:cs="Times New Roman"/>
                <w:b/>
                <w:sz w:val="28"/>
                <w:szCs w:val="28"/>
                <w:lang w:val="ru-RU" w:bidi="en-US"/>
              </w:rPr>
            </w:pPr>
            <w:r>
              <w:rPr>
                <w:rFonts w:hint="default" w:ascii="Times New Roman" w:hAnsi="Times New Roman" w:eastAsia="Times New Roman" w:cs="Times New Roman"/>
                <w:b/>
                <w:sz w:val="28"/>
                <w:szCs w:val="28"/>
                <w:lang w:val="ru-RU" w:bidi="en-US"/>
              </w:rPr>
              <w:t>64</w:t>
            </w:r>
          </w:p>
        </w:tc>
      </w:tr>
      <w:tr w14:paraId="60084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4" w:type="dxa"/>
            <w:shd w:val="clear" w:color="auto" w:fill="auto"/>
          </w:tcPr>
          <w:p w14:paraId="4FC4887D">
            <w:pPr>
              <w:spacing w:after="0" w:line="240" w:lineRule="auto"/>
              <w:jc w:val="both"/>
              <w:rPr>
                <w:rFonts w:hint="default" w:ascii="Times New Roman" w:hAnsi="Times New Roman" w:eastAsia="Times New Roman" w:cs="Times New Roman"/>
                <w:b/>
                <w:sz w:val="28"/>
                <w:szCs w:val="28"/>
                <w:lang w:bidi="en-US"/>
              </w:rPr>
            </w:pPr>
            <w:r>
              <w:rPr>
                <w:rFonts w:hint="default" w:ascii="Times New Roman" w:hAnsi="Times New Roman" w:eastAsia="Times New Roman" w:cs="Times New Roman"/>
                <w:b/>
                <w:sz w:val="28"/>
                <w:szCs w:val="28"/>
                <w:lang w:bidi="en-US"/>
              </w:rPr>
              <w:t>Итого по школе</w:t>
            </w:r>
          </w:p>
        </w:tc>
        <w:tc>
          <w:tcPr>
            <w:tcW w:w="1289" w:type="dxa"/>
            <w:shd w:val="clear" w:color="auto" w:fill="auto"/>
          </w:tcPr>
          <w:p w14:paraId="37B4E546">
            <w:pPr>
              <w:spacing w:after="0" w:line="240" w:lineRule="auto"/>
              <w:jc w:val="both"/>
              <w:rPr>
                <w:rFonts w:hint="default" w:ascii="Times New Roman" w:hAnsi="Times New Roman" w:eastAsia="Times New Roman" w:cs="Times New Roman"/>
                <w:b/>
                <w:sz w:val="28"/>
                <w:szCs w:val="28"/>
                <w:lang w:val="ru-RU"/>
              </w:rPr>
            </w:pPr>
            <w:r>
              <w:rPr>
                <w:rFonts w:hint="default" w:ascii="Times New Roman" w:hAnsi="Times New Roman" w:eastAsia="Times New Roman" w:cs="Times New Roman"/>
                <w:b/>
                <w:sz w:val="28"/>
                <w:szCs w:val="28"/>
                <w:lang w:val="ru-RU"/>
              </w:rPr>
              <w:t>55</w:t>
            </w:r>
          </w:p>
        </w:tc>
        <w:tc>
          <w:tcPr>
            <w:tcW w:w="1292" w:type="dxa"/>
            <w:shd w:val="clear" w:color="auto" w:fill="auto"/>
          </w:tcPr>
          <w:p w14:paraId="437D6B5E">
            <w:pPr>
              <w:spacing w:after="0" w:line="240" w:lineRule="auto"/>
              <w:jc w:val="both"/>
              <w:rPr>
                <w:rFonts w:hint="default" w:ascii="Times New Roman" w:hAnsi="Times New Roman" w:eastAsia="Times New Roman" w:cs="Times New Roman"/>
                <w:b/>
                <w:sz w:val="28"/>
                <w:szCs w:val="28"/>
                <w:lang w:val="ru-RU"/>
              </w:rPr>
            </w:pPr>
            <w:r>
              <w:rPr>
                <w:rFonts w:hint="default" w:ascii="Times New Roman" w:hAnsi="Times New Roman" w:eastAsia="Times New Roman" w:cs="Times New Roman"/>
                <w:b/>
                <w:sz w:val="28"/>
                <w:szCs w:val="28"/>
                <w:lang w:val="ru-RU"/>
              </w:rPr>
              <w:t>6</w:t>
            </w:r>
          </w:p>
        </w:tc>
        <w:tc>
          <w:tcPr>
            <w:tcW w:w="850" w:type="dxa"/>
            <w:shd w:val="clear" w:color="auto" w:fill="auto"/>
          </w:tcPr>
          <w:p w14:paraId="7BF26E9B">
            <w:pPr>
              <w:spacing w:after="0" w:line="240" w:lineRule="auto"/>
              <w:jc w:val="both"/>
              <w:rPr>
                <w:rFonts w:hint="default" w:ascii="Times New Roman" w:hAnsi="Times New Roman" w:eastAsia="Times New Roman" w:cs="Times New Roman"/>
                <w:b/>
                <w:sz w:val="28"/>
                <w:szCs w:val="28"/>
                <w:lang w:val="ru-RU"/>
              </w:rPr>
            </w:pPr>
            <w:r>
              <w:rPr>
                <w:rFonts w:hint="default" w:ascii="Times New Roman" w:hAnsi="Times New Roman" w:eastAsia="Times New Roman" w:cs="Times New Roman"/>
                <w:b/>
                <w:sz w:val="28"/>
                <w:szCs w:val="28"/>
                <w:lang w:val="ru-RU"/>
              </w:rPr>
              <w:t>27</w:t>
            </w:r>
          </w:p>
        </w:tc>
        <w:tc>
          <w:tcPr>
            <w:tcW w:w="992" w:type="dxa"/>
            <w:shd w:val="clear" w:color="auto" w:fill="auto"/>
          </w:tcPr>
          <w:p w14:paraId="37E409DC">
            <w:pPr>
              <w:spacing w:after="0" w:line="240" w:lineRule="auto"/>
              <w:jc w:val="both"/>
              <w:rPr>
                <w:rFonts w:hint="default" w:ascii="Times New Roman" w:hAnsi="Times New Roman" w:eastAsia="Times New Roman" w:cs="Times New Roman"/>
                <w:b/>
                <w:sz w:val="28"/>
                <w:szCs w:val="28"/>
                <w:lang w:val="ru-RU"/>
              </w:rPr>
            </w:pPr>
            <w:r>
              <w:rPr>
                <w:rFonts w:hint="default" w:ascii="Times New Roman" w:hAnsi="Times New Roman" w:eastAsia="Times New Roman" w:cs="Times New Roman"/>
                <w:b/>
                <w:sz w:val="28"/>
                <w:szCs w:val="28"/>
                <w:lang w:val="ru-RU"/>
              </w:rPr>
              <w:t>13</w:t>
            </w:r>
          </w:p>
        </w:tc>
        <w:tc>
          <w:tcPr>
            <w:tcW w:w="3119" w:type="dxa"/>
            <w:shd w:val="clear" w:color="auto" w:fill="auto"/>
          </w:tcPr>
          <w:p w14:paraId="1846878A">
            <w:pPr>
              <w:spacing w:after="0" w:line="240" w:lineRule="auto"/>
              <w:jc w:val="both"/>
              <w:rPr>
                <w:rFonts w:hint="default" w:ascii="Times New Roman" w:hAnsi="Times New Roman" w:eastAsia="Times New Roman" w:cs="Times New Roman"/>
                <w:b/>
                <w:sz w:val="28"/>
                <w:szCs w:val="28"/>
              </w:rPr>
            </w:pPr>
          </w:p>
        </w:tc>
        <w:tc>
          <w:tcPr>
            <w:tcW w:w="1701" w:type="dxa"/>
            <w:shd w:val="clear" w:color="auto" w:fill="auto"/>
          </w:tcPr>
          <w:p w14:paraId="54B9511B">
            <w:pPr>
              <w:spacing w:after="0" w:line="240" w:lineRule="auto"/>
              <w:jc w:val="both"/>
              <w:rPr>
                <w:rFonts w:hint="default" w:ascii="Times New Roman" w:hAnsi="Times New Roman" w:eastAsia="Times New Roman" w:cs="Times New Roman"/>
                <w:b/>
                <w:sz w:val="28"/>
                <w:szCs w:val="28"/>
                <w:lang w:bidi="en-US"/>
              </w:rPr>
            </w:pPr>
            <w:r>
              <w:rPr>
                <w:rFonts w:hint="default" w:ascii="Times New Roman" w:hAnsi="Times New Roman" w:eastAsia="Times New Roman" w:cs="Times New Roman"/>
                <w:b/>
                <w:sz w:val="28"/>
                <w:szCs w:val="28"/>
                <w:lang w:bidi="en-US"/>
              </w:rPr>
              <w:t>100</w:t>
            </w:r>
          </w:p>
        </w:tc>
        <w:tc>
          <w:tcPr>
            <w:tcW w:w="1370" w:type="dxa"/>
            <w:shd w:val="clear" w:color="auto" w:fill="auto"/>
          </w:tcPr>
          <w:p w14:paraId="55E6CEF7">
            <w:pPr>
              <w:spacing w:after="0" w:line="240" w:lineRule="auto"/>
              <w:jc w:val="both"/>
              <w:rPr>
                <w:rFonts w:hint="default" w:ascii="Times New Roman" w:hAnsi="Times New Roman" w:eastAsia="Times New Roman" w:cs="Times New Roman"/>
                <w:b/>
                <w:sz w:val="28"/>
                <w:szCs w:val="28"/>
                <w:lang w:val="ru-RU" w:bidi="en-US"/>
              </w:rPr>
            </w:pPr>
            <w:r>
              <w:rPr>
                <w:rFonts w:hint="default" w:ascii="Times New Roman" w:hAnsi="Times New Roman" w:eastAsia="Times New Roman" w:cs="Times New Roman"/>
                <w:b/>
                <w:sz w:val="28"/>
                <w:szCs w:val="28"/>
                <w:lang w:val="ru-RU" w:bidi="en-US"/>
              </w:rPr>
              <w:t>79</w:t>
            </w:r>
          </w:p>
        </w:tc>
      </w:tr>
    </w:tbl>
    <w:p w14:paraId="08D78BCA">
      <w:pPr>
        <w:spacing w:after="0" w:line="240" w:lineRule="auto"/>
        <w:jc w:val="both"/>
        <w:rPr>
          <w:rFonts w:hint="default" w:ascii="Times New Roman" w:hAnsi="Times New Roman" w:eastAsia="Times New Roman" w:cs="Times New Roman"/>
          <w:sz w:val="28"/>
          <w:szCs w:val="28"/>
        </w:rPr>
      </w:pPr>
    </w:p>
    <w:p w14:paraId="686A90AA">
      <w:pPr>
        <w:pStyle w:val="13"/>
        <w:rPr>
          <w:rFonts w:hint="default" w:ascii="Times New Roman" w:hAnsi="Times New Roman" w:cs="Times New Roman"/>
          <w:sz w:val="28"/>
          <w:szCs w:val="28"/>
        </w:rPr>
      </w:pPr>
    </w:p>
    <w:p w14:paraId="1F226E7C">
      <w:pPr>
        <w:pStyle w:val="13"/>
        <w:jc w:val="both"/>
        <w:rPr>
          <w:rFonts w:hint="default" w:ascii="Times New Roman" w:hAnsi="Times New Roman" w:cs="Times New Roman"/>
          <w:sz w:val="28"/>
          <w:szCs w:val="28"/>
        </w:rPr>
      </w:pPr>
      <w:r>
        <w:rPr>
          <w:rFonts w:hint="default" w:ascii="Times New Roman" w:hAnsi="Times New Roman" w:cs="Times New Roman"/>
          <w:sz w:val="28"/>
          <w:szCs w:val="28"/>
        </w:rPr>
        <w:tab/>
      </w:r>
      <w:r>
        <w:rPr>
          <w:rFonts w:hint="default" w:ascii="Times New Roman" w:hAnsi="Times New Roman" w:cs="Times New Roman"/>
          <w:sz w:val="28"/>
          <w:szCs w:val="28"/>
        </w:rPr>
        <w:t xml:space="preserve">Учащиеся 9 и 11 классов в установленные сроки прошли итоговую аттестацию. Учащиеся </w:t>
      </w:r>
      <w:r>
        <w:rPr>
          <w:rFonts w:hint="default" w:ascii="Times New Roman" w:hAnsi="Times New Roman" w:cs="Times New Roman"/>
          <w:sz w:val="28"/>
          <w:szCs w:val="28"/>
          <w:lang w:val="kk-KZ"/>
        </w:rPr>
        <w:t>9 класса сдали 4</w:t>
      </w:r>
      <w:r>
        <w:rPr>
          <w:rFonts w:hint="default" w:ascii="Times New Roman" w:hAnsi="Times New Roman" w:cs="Times New Roman"/>
          <w:sz w:val="28"/>
          <w:szCs w:val="28"/>
        </w:rPr>
        <w:t xml:space="preserve"> экзамен</w:t>
      </w:r>
      <w:r>
        <w:rPr>
          <w:rFonts w:hint="default" w:ascii="Times New Roman" w:hAnsi="Times New Roman" w:cs="Times New Roman"/>
          <w:sz w:val="28"/>
          <w:szCs w:val="28"/>
          <w:lang w:val="kk-KZ"/>
        </w:rPr>
        <w:t>а</w:t>
      </w:r>
      <w:r>
        <w:rPr>
          <w:rFonts w:hint="default" w:ascii="Times New Roman" w:hAnsi="Times New Roman" w:cs="Times New Roman"/>
          <w:sz w:val="28"/>
          <w:szCs w:val="28"/>
        </w:rPr>
        <w:t xml:space="preserve">, учащиеся 11 класса – </w:t>
      </w:r>
      <w:r>
        <w:rPr>
          <w:rFonts w:hint="default" w:ascii="Times New Roman" w:hAnsi="Times New Roman" w:cs="Times New Roman"/>
          <w:sz w:val="28"/>
          <w:szCs w:val="28"/>
          <w:lang w:val="kk-KZ"/>
        </w:rPr>
        <w:t>5</w:t>
      </w:r>
      <w:r>
        <w:rPr>
          <w:rFonts w:hint="default" w:ascii="Times New Roman" w:hAnsi="Times New Roman" w:cs="Times New Roman"/>
          <w:sz w:val="28"/>
          <w:szCs w:val="28"/>
        </w:rPr>
        <w:t xml:space="preserve">. Протоколы экзаменов прилагаются (Приложение 16).  </w:t>
      </w:r>
    </w:p>
    <w:p w14:paraId="7C07B561">
      <w:pPr>
        <w:pStyle w:val="13"/>
        <w:rPr>
          <w:rFonts w:hint="default" w:ascii="Times New Roman" w:hAnsi="Times New Roman" w:cs="Times New Roman"/>
          <w:sz w:val="28"/>
          <w:szCs w:val="28"/>
        </w:rPr>
      </w:pPr>
      <w:r>
        <w:rPr>
          <w:rFonts w:hint="default" w:ascii="Times New Roman" w:hAnsi="Times New Roman" w:cs="Times New Roman"/>
          <w:sz w:val="28"/>
          <w:szCs w:val="28"/>
        </w:rPr>
        <w:tab/>
      </w:r>
      <w:r>
        <w:rPr>
          <w:rFonts w:hint="default" w:ascii="Times New Roman" w:hAnsi="Times New Roman" w:cs="Times New Roman"/>
          <w:sz w:val="28"/>
          <w:szCs w:val="28"/>
        </w:rPr>
        <w:t>По итогам экзаменов получены следующие результаты:</w:t>
      </w:r>
    </w:p>
    <w:tbl>
      <w:tblPr>
        <w:tblStyle w:val="9"/>
        <w:tblW w:w="107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23"/>
        <w:gridCol w:w="1537"/>
        <w:gridCol w:w="2591"/>
        <w:gridCol w:w="2817"/>
      </w:tblGrid>
      <w:tr w14:paraId="30EF1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vAlign w:val="center"/>
          </w:tcPr>
          <w:p w14:paraId="2FFC8875">
            <w:pPr>
              <w:pStyle w:val="13"/>
              <w:jc w:val="center"/>
              <w:rPr>
                <w:rFonts w:hint="default" w:ascii="Times New Roman" w:hAnsi="Times New Roman" w:cs="Times New Roman"/>
                <w:b/>
                <w:sz w:val="28"/>
                <w:szCs w:val="28"/>
              </w:rPr>
            </w:pPr>
            <w:r>
              <w:rPr>
                <w:rFonts w:hint="default" w:ascii="Times New Roman" w:hAnsi="Times New Roman" w:cs="Times New Roman"/>
                <w:b/>
                <w:sz w:val="28"/>
                <w:szCs w:val="28"/>
              </w:rPr>
              <w:t>Предмет</w:t>
            </w:r>
          </w:p>
        </w:tc>
        <w:tc>
          <w:tcPr>
            <w:tcW w:w="1537" w:type="dxa"/>
            <w:vAlign w:val="center"/>
          </w:tcPr>
          <w:p w14:paraId="0681A712">
            <w:pPr>
              <w:pStyle w:val="13"/>
              <w:jc w:val="center"/>
              <w:rPr>
                <w:rFonts w:hint="default" w:ascii="Times New Roman" w:hAnsi="Times New Roman" w:cs="Times New Roman"/>
                <w:b/>
                <w:sz w:val="28"/>
                <w:szCs w:val="28"/>
              </w:rPr>
            </w:pPr>
            <w:r>
              <w:rPr>
                <w:rFonts w:hint="default" w:ascii="Times New Roman" w:hAnsi="Times New Roman" w:cs="Times New Roman"/>
                <w:b/>
                <w:sz w:val="28"/>
                <w:szCs w:val="28"/>
              </w:rPr>
              <w:t>класс</w:t>
            </w:r>
          </w:p>
        </w:tc>
        <w:tc>
          <w:tcPr>
            <w:tcW w:w="2591" w:type="dxa"/>
            <w:vAlign w:val="center"/>
          </w:tcPr>
          <w:p w14:paraId="60651C20">
            <w:pPr>
              <w:pStyle w:val="13"/>
              <w:jc w:val="center"/>
              <w:rPr>
                <w:rFonts w:hint="default" w:ascii="Times New Roman" w:hAnsi="Times New Roman" w:cs="Times New Roman"/>
                <w:b/>
                <w:sz w:val="28"/>
                <w:szCs w:val="28"/>
              </w:rPr>
            </w:pPr>
            <w:r>
              <w:rPr>
                <w:rFonts w:hint="default" w:ascii="Times New Roman" w:hAnsi="Times New Roman" w:cs="Times New Roman"/>
                <w:b/>
                <w:sz w:val="28"/>
                <w:szCs w:val="28"/>
              </w:rPr>
              <w:t>Качество знаний по итогам года</w:t>
            </w:r>
          </w:p>
        </w:tc>
        <w:tc>
          <w:tcPr>
            <w:tcW w:w="2817" w:type="dxa"/>
            <w:vAlign w:val="center"/>
          </w:tcPr>
          <w:p w14:paraId="1A69D70D">
            <w:pPr>
              <w:pStyle w:val="13"/>
              <w:jc w:val="center"/>
              <w:rPr>
                <w:rFonts w:hint="default" w:ascii="Times New Roman" w:hAnsi="Times New Roman" w:cs="Times New Roman"/>
                <w:b/>
                <w:sz w:val="28"/>
                <w:szCs w:val="28"/>
              </w:rPr>
            </w:pPr>
            <w:r>
              <w:rPr>
                <w:rFonts w:hint="default" w:ascii="Times New Roman" w:hAnsi="Times New Roman" w:cs="Times New Roman"/>
                <w:b/>
                <w:sz w:val="28"/>
                <w:szCs w:val="28"/>
              </w:rPr>
              <w:t>Качество знаний по итогам экзаменов</w:t>
            </w:r>
          </w:p>
        </w:tc>
      </w:tr>
      <w:tr w14:paraId="38724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tcPr>
          <w:p w14:paraId="180C849D">
            <w:pPr>
              <w:pStyle w:val="13"/>
              <w:rPr>
                <w:rFonts w:hint="default" w:ascii="Times New Roman" w:hAnsi="Times New Roman" w:cs="Times New Roman"/>
                <w:sz w:val="28"/>
                <w:szCs w:val="28"/>
              </w:rPr>
            </w:pPr>
            <w:r>
              <w:rPr>
                <w:rFonts w:hint="default" w:ascii="Times New Roman" w:hAnsi="Times New Roman" w:cs="Times New Roman"/>
                <w:sz w:val="28"/>
                <w:szCs w:val="28"/>
              </w:rPr>
              <w:t>Казахский язык и литература</w:t>
            </w:r>
          </w:p>
        </w:tc>
        <w:tc>
          <w:tcPr>
            <w:tcW w:w="1537" w:type="dxa"/>
          </w:tcPr>
          <w:p w14:paraId="5349C298">
            <w:pPr>
              <w:pStyle w:val="13"/>
              <w:jc w:val="center"/>
              <w:rPr>
                <w:rFonts w:hint="default" w:ascii="Times New Roman" w:hAnsi="Times New Roman" w:cs="Times New Roman"/>
                <w:sz w:val="28"/>
                <w:szCs w:val="28"/>
              </w:rPr>
            </w:pPr>
            <w:r>
              <w:rPr>
                <w:rFonts w:hint="default" w:ascii="Times New Roman" w:hAnsi="Times New Roman" w:cs="Times New Roman"/>
                <w:sz w:val="28"/>
                <w:szCs w:val="28"/>
              </w:rPr>
              <w:t>9</w:t>
            </w:r>
          </w:p>
        </w:tc>
        <w:tc>
          <w:tcPr>
            <w:tcW w:w="2591" w:type="dxa"/>
          </w:tcPr>
          <w:p w14:paraId="3B2FA556">
            <w:pPr>
              <w:pStyle w:val="13"/>
              <w:jc w:val="center"/>
              <w:rPr>
                <w:rFonts w:hint="default" w:ascii="Times New Roman" w:hAnsi="Times New Roman" w:cs="Times New Roman"/>
                <w:sz w:val="28"/>
                <w:szCs w:val="28"/>
              </w:rPr>
            </w:pPr>
            <w:r>
              <w:rPr>
                <w:rFonts w:hint="default" w:ascii="Times New Roman" w:hAnsi="Times New Roman" w:cs="Times New Roman"/>
                <w:sz w:val="28"/>
                <w:szCs w:val="28"/>
              </w:rPr>
              <w:t>67%</w:t>
            </w:r>
          </w:p>
        </w:tc>
        <w:tc>
          <w:tcPr>
            <w:tcW w:w="2817" w:type="dxa"/>
          </w:tcPr>
          <w:p w14:paraId="07C016B3">
            <w:pPr>
              <w:pStyle w:val="13"/>
              <w:jc w:val="center"/>
              <w:rPr>
                <w:rFonts w:hint="default" w:ascii="Times New Roman" w:hAnsi="Times New Roman" w:cs="Times New Roman"/>
                <w:sz w:val="28"/>
                <w:szCs w:val="28"/>
              </w:rPr>
            </w:pPr>
            <w:r>
              <w:rPr>
                <w:rFonts w:hint="default" w:ascii="Times New Roman" w:hAnsi="Times New Roman" w:cs="Times New Roman"/>
                <w:sz w:val="28"/>
                <w:szCs w:val="28"/>
              </w:rPr>
              <w:t>67%</w:t>
            </w:r>
          </w:p>
        </w:tc>
      </w:tr>
      <w:tr w14:paraId="0FB65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tcPr>
          <w:p w14:paraId="5BF9BF52">
            <w:pPr>
              <w:pStyle w:val="13"/>
              <w:rPr>
                <w:rFonts w:hint="default" w:ascii="Times New Roman" w:hAnsi="Times New Roman" w:cs="Times New Roman"/>
                <w:sz w:val="28"/>
                <w:szCs w:val="28"/>
              </w:rPr>
            </w:pPr>
            <w:r>
              <w:rPr>
                <w:rFonts w:hint="default" w:ascii="Times New Roman" w:hAnsi="Times New Roman" w:cs="Times New Roman"/>
                <w:sz w:val="28"/>
                <w:szCs w:val="28"/>
              </w:rPr>
              <w:t>Алгебра и начала анализа</w:t>
            </w:r>
          </w:p>
        </w:tc>
        <w:tc>
          <w:tcPr>
            <w:tcW w:w="1537" w:type="dxa"/>
          </w:tcPr>
          <w:p w14:paraId="6B7F00C9">
            <w:pPr>
              <w:pStyle w:val="13"/>
              <w:jc w:val="center"/>
              <w:rPr>
                <w:rFonts w:hint="default" w:ascii="Times New Roman" w:hAnsi="Times New Roman" w:cs="Times New Roman"/>
                <w:sz w:val="28"/>
                <w:szCs w:val="28"/>
              </w:rPr>
            </w:pPr>
            <w:r>
              <w:rPr>
                <w:rFonts w:hint="default" w:ascii="Times New Roman" w:hAnsi="Times New Roman" w:cs="Times New Roman"/>
                <w:sz w:val="28"/>
                <w:szCs w:val="28"/>
              </w:rPr>
              <w:t>9</w:t>
            </w:r>
          </w:p>
        </w:tc>
        <w:tc>
          <w:tcPr>
            <w:tcW w:w="2591" w:type="dxa"/>
          </w:tcPr>
          <w:p w14:paraId="3139371C">
            <w:pPr>
              <w:pStyle w:val="13"/>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57%</w:t>
            </w:r>
          </w:p>
        </w:tc>
        <w:tc>
          <w:tcPr>
            <w:tcW w:w="2817" w:type="dxa"/>
          </w:tcPr>
          <w:p w14:paraId="33F16C69">
            <w:pPr>
              <w:pStyle w:val="13"/>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5</w:t>
            </w:r>
            <w:r>
              <w:rPr>
                <w:rFonts w:hint="default" w:ascii="Times New Roman" w:hAnsi="Times New Roman" w:cs="Times New Roman"/>
                <w:sz w:val="28"/>
                <w:szCs w:val="28"/>
              </w:rPr>
              <w:t>0</w:t>
            </w:r>
            <w:r>
              <w:rPr>
                <w:rFonts w:hint="default" w:ascii="Times New Roman" w:hAnsi="Times New Roman" w:cs="Times New Roman"/>
                <w:sz w:val="28"/>
                <w:szCs w:val="28"/>
                <w:lang w:val="en-US"/>
              </w:rPr>
              <w:t>%</w:t>
            </w:r>
          </w:p>
        </w:tc>
      </w:tr>
      <w:tr w14:paraId="4B6CF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tcPr>
          <w:p w14:paraId="0EEA0EE0">
            <w:pPr>
              <w:pStyle w:val="13"/>
              <w:rPr>
                <w:rFonts w:hint="default" w:ascii="Times New Roman" w:hAnsi="Times New Roman" w:cs="Times New Roman"/>
                <w:sz w:val="28"/>
                <w:szCs w:val="28"/>
              </w:rPr>
            </w:pPr>
            <w:r>
              <w:rPr>
                <w:rFonts w:hint="default" w:ascii="Times New Roman" w:hAnsi="Times New Roman" w:cs="Times New Roman"/>
                <w:sz w:val="28"/>
                <w:szCs w:val="28"/>
              </w:rPr>
              <w:t>Русский язык</w:t>
            </w:r>
          </w:p>
        </w:tc>
        <w:tc>
          <w:tcPr>
            <w:tcW w:w="1537" w:type="dxa"/>
          </w:tcPr>
          <w:p w14:paraId="4E2A0B25">
            <w:pPr>
              <w:pStyle w:val="13"/>
              <w:jc w:val="center"/>
              <w:rPr>
                <w:rFonts w:hint="default" w:ascii="Times New Roman" w:hAnsi="Times New Roman" w:cs="Times New Roman"/>
                <w:sz w:val="28"/>
                <w:szCs w:val="28"/>
              </w:rPr>
            </w:pPr>
            <w:r>
              <w:rPr>
                <w:rFonts w:hint="default" w:ascii="Times New Roman" w:hAnsi="Times New Roman" w:cs="Times New Roman"/>
                <w:sz w:val="28"/>
                <w:szCs w:val="28"/>
              </w:rPr>
              <w:t>9</w:t>
            </w:r>
          </w:p>
        </w:tc>
        <w:tc>
          <w:tcPr>
            <w:tcW w:w="2591" w:type="dxa"/>
          </w:tcPr>
          <w:p w14:paraId="1BD17CB5">
            <w:pPr>
              <w:pStyle w:val="13"/>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67%</w:t>
            </w:r>
          </w:p>
        </w:tc>
        <w:tc>
          <w:tcPr>
            <w:tcW w:w="2817" w:type="dxa"/>
          </w:tcPr>
          <w:p w14:paraId="219D6587">
            <w:pPr>
              <w:pStyle w:val="13"/>
              <w:jc w:val="center"/>
              <w:rPr>
                <w:rFonts w:hint="default" w:ascii="Times New Roman" w:hAnsi="Times New Roman" w:cs="Times New Roman"/>
                <w:sz w:val="28"/>
                <w:szCs w:val="28"/>
              </w:rPr>
            </w:pPr>
            <w:r>
              <w:rPr>
                <w:rFonts w:hint="default" w:ascii="Times New Roman" w:hAnsi="Times New Roman" w:cs="Times New Roman"/>
                <w:sz w:val="28"/>
                <w:szCs w:val="28"/>
                <w:lang w:val="en-US"/>
              </w:rPr>
              <w:t>67%</w:t>
            </w:r>
          </w:p>
        </w:tc>
      </w:tr>
      <w:tr w14:paraId="6F62F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3823" w:type="dxa"/>
          </w:tcPr>
          <w:p w14:paraId="5A9C21C4">
            <w:pPr>
              <w:pStyle w:val="13"/>
              <w:rPr>
                <w:rFonts w:hint="default" w:ascii="Times New Roman" w:hAnsi="Times New Roman" w:cs="Times New Roman"/>
                <w:sz w:val="28"/>
                <w:szCs w:val="28"/>
              </w:rPr>
            </w:pPr>
            <w:r>
              <w:rPr>
                <w:rFonts w:hint="default" w:ascii="Times New Roman" w:hAnsi="Times New Roman" w:cs="Times New Roman"/>
                <w:sz w:val="28"/>
                <w:szCs w:val="28"/>
              </w:rPr>
              <w:t>Русск</w:t>
            </w:r>
            <w:r>
              <w:rPr>
                <w:rFonts w:hint="default" w:ascii="Times New Roman" w:hAnsi="Times New Roman" w:cs="Times New Roman"/>
                <w:sz w:val="28"/>
                <w:szCs w:val="28"/>
                <w:lang w:val="kk-KZ"/>
              </w:rPr>
              <w:t xml:space="preserve">ая </w:t>
            </w:r>
            <w:r>
              <w:rPr>
                <w:rFonts w:hint="default" w:ascii="Times New Roman" w:hAnsi="Times New Roman" w:cs="Times New Roman"/>
                <w:sz w:val="28"/>
                <w:szCs w:val="28"/>
              </w:rPr>
              <w:t xml:space="preserve"> литература</w:t>
            </w:r>
          </w:p>
        </w:tc>
        <w:tc>
          <w:tcPr>
            <w:tcW w:w="1537" w:type="dxa"/>
          </w:tcPr>
          <w:p w14:paraId="4ACB2C53">
            <w:pPr>
              <w:pStyle w:val="13"/>
              <w:jc w:val="center"/>
              <w:rPr>
                <w:rFonts w:hint="default" w:ascii="Times New Roman" w:hAnsi="Times New Roman" w:cs="Times New Roman"/>
                <w:sz w:val="28"/>
                <w:szCs w:val="28"/>
                <w:lang w:val="kk-KZ"/>
              </w:rPr>
            </w:pPr>
            <w:r>
              <w:rPr>
                <w:rFonts w:hint="default" w:ascii="Times New Roman" w:hAnsi="Times New Roman" w:cs="Times New Roman"/>
                <w:sz w:val="28"/>
                <w:szCs w:val="28"/>
                <w:lang w:val="kk-KZ"/>
              </w:rPr>
              <w:t>9</w:t>
            </w:r>
          </w:p>
        </w:tc>
        <w:tc>
          <w:tcPr>
            <w:tcW w:w="2591" w:type="dxa"/>
          </w:tcPr>
          <w:p w14:paraId="7B42C7A4">
            <w:pPr>
              <w:pStyle w:val="13"/>
              <w:jc w:val="center"/>
              <w:rPr>
                <w:rFonts w:hint="default" w:ascii="Times New Roman" w:hAnsi="Times New Roman" w:cs="Times New Roman"/>
                <w:sz w:val="28"/>
                <w:szCs w:val="28"/>
              </w:rPr>
            </w:pPr>
            <w:r>
              <w:rPr>
                <w:rFonts w:hint="default" w:ascii="Times New Roman" w:hAnsi="Times New Roman" w:cs="Times New Roman"/>
                <w:sz w:val="28"/>
                <w:szCs w:val="28"/>
              </w:rPr>
              <w:t>67%</w:t>
            </w:r>
          </w:p>
        </w:tc>
        <w:tc>
          <w:tcPr>
            <w:tcW w:w="2817" w:type="dxa"/>
          </w:tcPr>
          <w:p w14:paraId="7C5DAD50">
            <w:pPr>
              <w:pStyle w:val="13"/>
              <w:jc w:val="center"/>
              <w:rPr>
                <w:rFonts w:hint="default" w:ascii="Times New Roman" w:hAnsi="Times New Roman" w:cs="Times New Roman"/>
                <w:sz w:val="28"/>
                <w:szCs w:val="28"/>
              </w:rPr>
            </w:pPr>
            <w:r>
              <w:rPr>
                <w:rFonts w:hint="default" w:ascii="Times New Roman" w:hAnsi="Times New Roman" w:cs="Times New Roman"/>
                <w:sz w:val="28"/>
                <w:szCs w:val="28"/>
              </w:rPr>
              <w:t>67%</w:t>
            </w:r>
          </w:p>
        </w:tc>
      </w:tr>
      <w:tr w14:paraId="4E026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3823" w:type="dxa"/>
          </w:tcPr>
          <w:p w14:paraId="24405B63">
            <w:pPr>
              <w:pStyle w:val="13"/>
              <w:rPr>
                <w:rFonts w:hint="default" w:ascii="Times New Roman" w:hAnsi="Times New Roman" w:cs="Times New Roman"/>
                <w:sz w:val="28"/>
                <w:szCs w:val="28"/>
                <w:lang w:val="kk-KZ"/>
              </w:rPr>
            </w:pPr>
            <w:r>
              <w:rPr>
                <w:rFonts w:hint="default" w:ascii="Times New Roman" w:hAnsi="Times New Roman" w:cs="Times New Roman"/>
                <w:sz w:val="28"/>
                <w:szCs w:val="28"/>
                <w:lang w:val="kk-KZ"/>
              </w:rPr>
              <w:t xml:space="preserve"> Биология</w:t>
            </w:r>
          </w:p>
        </w:tc>
        <w:tc>
          <w:tcPr>
            <w:tcW w:w="1537" w:type="dxa"/>
          </w:tcPr>
          <w:p w14:paraId="29BB4E02">
            <w:pPr>
              <w:pStyle w:val="13"/>
              <w:jc w:val="center"/>
              <w:rPr>
                <w:rFonts w:hint="default" w:ascii="Times New Roman" w:hAnsi="Times New Roman" w:cs="Times New Roman"/>
                <w:sz w:val="28"/>
                <w:szCs w:val="28"/>
                <w:lang w:val="kk-KZ"/>
              </w:rPr>
            </w:pPr>
            <w:r>
              <w:rPr>
                <w:rFonts w:hint="default" w:ascii="Times New Roman" w:hAnsi="Times New Roman" w:cs="Times New Roman"/>
                <w:sz w:val="28"/>
                <w:szCs w:val="28"/>
                <w:lang w:val="kk-KZ"/>
              </w:rPr>
              <w:t>9</w:t>
            </w:r>
          </w:p>
        </w:tc>
        <w:tc>
          <w:tcPr>
            <w:tcW w:w="2591" w:type="dxa"/>
          </w:tcPr>
          <w:p w14:paraId="7995B289">
            <w:pPr>
              <w:pStyle w:val="13"/>
              <w:jc w:val="center"/>
              <w:rPr>
                <w:rFonts w:hint="default" w:ascii="Times New Roman" w:hAnsi="Times New Roman" w:cs="Times New Roman"/>
                <w:sz w:val="28"/>
                <w:szCs w:val="28"/>
              </w:rPr>
            </w:pPr>
            <w:r>
              <w:rPr>
                <w:rFonts w:hint="default" w:ascii="Times New Roman" w:hAnsi="Times New Roman" w:cs="Times New Roman"/>
                <w:sz w:val="28"/>
                <w:szCs w:val="28"/>
              </w:rPr>
              <w:t>67%</w:t>
            </w:r>
          </w:p>
        </w:tc>
        <w:tc>
          <w:tcPr>
            <w:tcW w:w="2817" w:type="dxa"/>
          </w:tcPr>
          <w:p w14:paraId="4FED1180">
            <w:pPr>
              <w:pStyle w:val="13"/>
              <w:jc w:val="center"/>
              <w:rPr>
                <w:rFonts w:hint="default" w:ascii="Times New Roman" w:hAnsi="Times New Roman" w:cs="Times New Roman"/>
                <w:sz w:val="28"/>
                <w:szCs w:val="28"/>
              </w:rPr>
            </w:pPr>
            <w:r>
              <w:rPr>
                <w:rFonts w:hint="default" w:ascii="Times New Roman" w:hAnsi="Times New Roman" w:cs="Times New Roman"/>
                <w:sz w:val="28"/>
                <w:szCs w:val="28"/>
              </w:rPr>
              <w:t>67%</w:t>
            </w:r>
          </w:p>
        </w:tc>
      </w:tr>
      <w:tr w14:paraId="2D920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3823" w:type="dxa"/>
          </w:tcPr>
          <w:p w14:paraId="02A3AF03">
            <w:pPr>
              <w:pStyle w:val="13"/>
              <w:rPr>
                <w:rFonts w:hint="default" w:ascii="Times New Roman" w:hAnsi="Times New Roman" w:cs="Times New Roman"/>
                <w:sz w:val="28"/>
                <w:szCs w:val="28"/>
                <w:lang w:val="kk-KZ"/>
              </w:rPr>
            </w:pPr>
            <w:r>
              <w:rPr>
                <w:rFonts w:hint="default" w:ascii="Times New Roman" w:hAnsi="Times New Roman" w:cs="Times New Roman"/>
                <w:sz w:val="28"/>
                <w:szCs w:val="28"/>
                <w:lang w:val="kk-KZ"/>
              </w:rPr>
              <w:t xml:space="preserve">Физика </w:t>
            </w:r>
          </w:p>
        </w:tc>
        <w:tc>
          <w:tcPr>
            <w:tcW w:w="1537" w:type="dxa"/>
          </w:tcPr>
          <w:p w14:paraId="0EDFB1FA">
            <w:pPr>
              <w:pStyle w:val="13"/>
              <w:jc w:val="center"/>
              <w:rPr>
                <w:rFonts w:hint="default" w:ascii="Times New Roman" w:hAnsi="Times New Roman" w:cs="Times New Roman"/>
                <w:sz w:val="28"/>
                <w:szCs w:val="28"/>
                <w:lang w:val="kk-KZ"/>
              </w:rPr>
            </w:pPr>
            <w:r>
              <w:rPr>
                <w:rFonts w:hint="default" w:ascii="Times New Roman" w:hAnsi="Times New Roman" w:cs="Times New Roman"/>
                <w:sz w:val="28"/>
                <w:szCs w:val="28"/>
                <w:lang w:val="kk-KZ"/>
              </w:rPr>
              <w:t>9</w:t>
            </w:r>
          </w:p>
        </w:tc>
        <w:tc>
          <w:tcPr>
            <w:tcW w:w="2591" w:type="dxa"/>
          </w:tcPr>
          <w:p w14:paraId="78ECAB7C">
            <w:pPr>
              <w:pStyle w:val="13"/>
              <w:jc w:val="center"/>
              <w:rPr>
                <w:rFonts w:hint="default" w:ascii="Times New Roman" w:hAnsi="Times New Roman" w:cs="Times New Roman"/>
                <w:sz w:val="28"/>
                <w:szCs w:val="28"/>
              </w:rPr>
            </w:pPr>
            <w:r>
              <w:rPr>
                <w:rFonts w:hint="default" w:ascii="Times New Roman" w:hAnsi="Times New Roman" w:cs="Times New Roman"/>
                <w:sz w:val="28"/>
                <w:szCs w:val="28"/>
              </w:rPr>
              <w:t>78%</w:t>
            </w:r>
          </w:p>
        </w:tc>
        <w:tc>
          <w:tcPr>
            <w:tcW w:w="2817" w:type="dxa"/>
          </w:tcPr>
          <w:p w14:paraId="120D49B4">
            <w:pPr>
              <w:pStyle w:val="13"/>
              <w:jc w:val="center"/>
              <w:rPr>
                <w:rFonts w:hint="default" w:ascii="Times New Roman" w:hAnsi="Times New Roman" w:cs="Times New Roman"/>
                <w:sz w:val="28"/>
                <w:szCs w:val="28"/>
              </w:rPr>
            </w:pPr>
            <w:r>
              <w:rPr>
                <w:rFonts w:hint="default" w:ascii="Times New Roman" w:hAnsi="Times New Roman" w:cs="Times New Roman"/>
                <w:sz w:val="28"/>
                <w:szCs w:val="28"/>
              </w:rPr>
              <w:t>78%</w:t>
            </w:r>
          </w:p>
        </w:tc>
      </w:tr>
      <w:tr w14:paraId="28411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3823" w:type="dxa"/>
          </w:tcPr>
          <w:p w14:paraId="5FF3034E">
            <w:pPr>
              <w:pStyle w:val="13"/>
              <w:rPr>
                <w:rFonts w:hint="default" w:ascii="Times New Roman" w:hAnsi="Times New Roman" w:cs="Times New Roman"/>
                <w:sz w:val="28"/>
                <w:szCs w:val="28"/>
              </w:rPr>
            </w:pPr>
            <w:r>
              <w:rPr>
                <w:rFonts w:hint="default" w:ascii="Times New Roman" w:hAnsi="Times New Roman" w:cs="Times New Roman"/>
                <w:sz w:val="28"/>
                <w:szCs w:val="28"/>
              </w:rPr>
              <w:t>Алгебра и начала анализа</w:t>
            </w:r>
          </w:p>
        </w:tc>
        <w:tc>
          <w:tcPr>
            <w:tcW w:w="1537" w:type="dxa"/>
          </w:tcPr>
          <w:p w14:paraId="500AB61F">
            <w:pPr>
              <w:pStyle w:val="13"/>
              <w:jc w:val="center"/>
              <w:rPr>
                <w:rFonts w:hint="default" w:ascii="Times New Roman" w:hAnsi="Times New Roman" w:cs="Times New Roman"/>
                <w:sz w:val="28"/>
                <w:szCs w:val="28"/>
              </w:rPr>
            </w:pPr>
            <w:r>
              <w:rPr>
                <w:rFonts w:hint="default" w:ascii="Times New Roman" w:hAnsi="Times New Roman" w:cs="Times New Roman"/>
                <w:sz w:val="28"/>
                <w:szCs w:val="28"/>
              </w:rPr>
              <w:t>11</w:t>
            </w:r>
          </w:p>
        </w:tc>
        <w:tc>
          <w:tcPr>
            <w:tcW w:w="2591" w:type="dxa"/>
          </w:tcPr>
          <w:p w14:paraId="2607E235">
            <w:pPr>
              <w:pStyle w:val="13"/>
              <w:jc w:val="center"/>
              <w:rPr>
                <w:rFonts w:hint="default" w:ascii="Times New Roman" w:hAnsi="Times New Roman" w:cs="Times New Roman"/>
                <w:sz w:val="28"/>
                <w:szCs w:val="28"/>
              </w:rPr>
            </w:pPr>
            <w:r>
              <w:rPr>
                <w:rFonts w:hint="default" w:ascii="Times New Roman" w:hAnsi="Times New Roman" w:cs="Times New Roman"/>
                <w:sz w:val="28"/>
                <w:szCs w:val="28"/>
              </w:rPr>
              <w:t>66%</w:t>
            </w:r>
          </w:p>
        </w:tc>
        <w:tc>
          <w:tcPr>
            <w:tcW w:w="2817" w:type="dxa"/>
          </w:tcPr>
          <w:p w14:paraId="52F4D887">
            <w:pPr>
              <w:pStyle w:val="13"/>
              <w:jc w:val="center"/>
              <w:rPr>
                <w:rFonts w:hint="default" w:ascii="Times New Roman" w:hAnsi="Times New Roman" w:cs="Times New Roman"/>
                <w:sz w:val="28"/>
                <w:szCs w:val="28"/>
              </w:rPr>
            </w:pPr>
            <w:r>
              <w:rPr>
                <w:rFonts w:hint="default" w:ascii="Times New Roman" w:hAnsi="Times New Roman" w:cs="Times New Roman"/>
                <w:sz w:val="28"/>
                <w:szCs w:val="28"/>
              </w:rPr>
              <w:t>66%</w:t>
            </w:r>
          </w:p>
        </w:tc>
      </w:tr>
      <w:tr w14:paraId="1BEAE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3823" w:type="dxa"/>
          </w:tcPr>
          <w:p w14:paraId="10A24A53">
            <w:pPr>
              <w:pStyle w:val="13"/>
              <w:rPr>
                <w:rFonts w:hint="default" w:ascii="Times New Roman" w:hAnsi="Times New Roman" w:cs="Times New Roman"/>
                <w:sz w:val="28"/>
                <w:szCs w:val="28"/>
              </w:rPr>
            </w:pPr>
            <w:r>
              <w:rPr>
                <w:rFonts w:hint="default" w:ascii="Times New Roman" w:hAnsi="Times New Roman" w:cs="Times New Roman"/>
                <w:sz w:val="28"/>
                <w:szCs w:val="28"/>
              </w:rPr>
              <w:t>Русский язык</w:t>
            </w:r>
          </w:p>
        </w:tc>
        <w:tc>
          <w:tcPr>
            <w:tcW w:w="1537" w:type="dxa"/>
          </w:tcPr>
          <w:p w14:paraId="3E513C3D">
            <w:pPr>
              <w:pStyle w:val="13"/>
              <w:jc w:val="center"/>
              <w:rPr>
                <w:rFonts w:hint="default" w:ascii="Times New Roman" w:hAnsi="Times New Roman" w:cs="Times New Roman"/>
                <w:sz w:val="28"/>
                <w:szCs w:val="28"/>
              </w:rPr>
            </w:pPr>
            <w:r>
              <w:rPr>
                <w:rFonts w:hint="default" w:ascii="Times New Roman" w:hAnsi="Times New Roman" w:cs="Times New Roman"/>
                <w:sz w:val="28"/>
                <w:szCs w:val="28"/>
              </w:rPr>
              <w:t>11</w:t>
            </w:r>
          </w:p>
        </w:tc>
        <w:tc>
          <w:tcPr>
            <w:tcW w:w="2591" w:type="dxa"/>
          </w:tcPr>
          <w:p w14:paraId="68672ECA">
            <w:pPr>
              <w:pStyle w:val="13"/>
              <w:jc w:val="center"/>
              <w:rPr>
                <w:rFonts w:hint="default" w:ascii="Times New Roman" w:hAnsi="Times New Roman" w:cs="Times New Roman"/>
                <w:sz w:val="28"/>
                <w:szCs w:val="28"/>
              </w:rPr>
            </w:pPr>
            <w:r>
              <w:rPr>
                <w:rFonts w:hint="default" w:ascii="Times New Roman" w:hAnsi="Times New Roman" w:cs="Times New Roman"/>
                <w:sz w:val="28"/>
                <w:szCs w:val="28"/>
              </w:rPr>
              <w:t>66%</w:t>
            </w:r>
          </w:p>
        </w:tc>
        <w:tc>
          <w:tcPr>
            <w:tcW w:w="2817" w:type="dxa"/>
          </w:tcPr>
          <w:p w14:paraId="34882338">
            <w:pPr>
              <w:pStyle w:val="13"/>
              <w:jc w:val="center"/>
              <w:rPr>
                <w:rFonts w:hint="default" w:ascii="Times New Roman" w:hAnsi="Times New Roman" w:cs="Times New Roman"/>
                <w:sz w:val="28"/>
                <w:szCs w:val="28"/>
              </w:rPr>
            </w:pPr>
            <w:r>
              <w:rPr>
                <w:rFonts w:hint="default" w:ascii="Times New Roman" w:hAnsi="Times New Roman" w:cs="Times New Roman"/>
                <w:sz w:val="28"/>
                <w:szCs w:val="28"/>
              </w:rPr>
              <w:t>66%</w:t>
            </w:r>
          </w:p>
        </w:tc>
      </w:tr>
      <w:tr w14:paraId="2A487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tcPr>
          <w:p w14:paraId="44EE15DA">
            <w:pPr>
              <w:pStyle w:val="13"/>
              <w:rPr>
                <w:rFonts w:hint="default" w:ascii="Times New Roman" w:hAnsi="Times New Roman" w:cs="Times New Roman"/>
                <w:sz w:val="28"/>
                <w:szCs w:val="28"/>
              </w:rPr>
            </w:pPr>
            <w:r>
              <w:rPr>
                <w:rFonts w:hint="default" w:ascii="Times New Roman" w:hAnsi="Times New Roman" w:cs="Times New Roman"/>
                <w:sz w:val="28"/>
                <w:szCs w:val="28"/>
              </w:rPr>
              <w:t>Казахский язык</w:t>
            </w:r>
          </w:p>
        </w:tc>
        <w:tc>
          <w:tcPr>
            <w:tcW w:w="1537" w:type="dxa"/>
          </w:tcPr>
          <w:p w14:paraId="50CFEF92">
            <w:pPr>
              <w:pStyle w:val="13"/>
              <w:jc w:val="center"/>
              <w:rPr>
                <w:rFonts w:hint="default" w:ascii="Times New Roman" w:hAnsi="Times New Roman" w:cs="Times New Roman"/>
                <w:sz w:val="28"/>
                <w:szCs w:val="28"/>
              </w:rPr>
            </w:pPr>
            <w:r>
              <w:rPr>
                <w:rFonts w:hint="default" w:ascii="Times New Roman" w:hAnsi="Times New Roman" w:cs="Times New Roman"/>
                <w:sz w:val="28"/>
                <w:szCs w:val="28"/>
              </w:rPr>
              <w:t>11</w:t>
            </w:r>
          </w:p>
        </w:tc>
        <w:tc>
          <w:tcPr>
            <w:tcW w:w="2591" w:type="dxa"/>
          </w:tcPr>
          <w:p w14:paraId="5C717B73">
            <w:pPr>
              <w:pStyle w:val="13"/>
              <w:jc w:val="center"/>
              <w:rPr>
                <w:rFonts w:hint="default" w:ascii="Times New Roman" w:hAnsi="Times New Roman" w:cs="Times New Roman"/>
                <w:sz w:val="28"/>
                <w:szCs w:val="28"/>
              </w:rPr>
            </w:pPr>
            <w:r>
              <w:rPr>
                <w:rFonts w:hint="default" w:ascii="Times New Roman" w:hAnsi="Times New Roman" w:cs="Times New Roman"/>
                <w:sz w:val="28"/>
                <w:szCs w:val="28"/>
              </w:rPr>
              <w:t>66%</w:t>
            </w:r>
          </w:p>
        </w:tc>
        <w:tc>
          <w:tcPr>
            <w:tcW w:w="2817" w:type="dxa"/>
          </w:tcPr>
          <w:p w14:paraId="40D3C63D">
            <w:pPr>
              <w:pStyle w:val="13"/>
              <w:jc w:val="center"/>
              <w:rPr>
                <w:rFonts w:hint="default" w:ascii="Times New Roman" w:hAnsi="Times New Roman" w:cs="Times New Roman"/>
                <w:sz w:val="28"/>
                <w:szCs w:val="28"/>
              </w:rPr>
            </w:pPr>
            <w:r>
              <w:rPr>
                <w:rFonts w:hint="default" w:ascii="Times New Roman" w:hAnsi="Times New Roman" w:cs="Times New Roman"/>
                <w:sz w:val="28"/>
                <w:szCs w:val="28"/>
              </w:rPr>
              <w:t>66%</w:t>
            </w:r>
          </w:p>
        </w:tc>
      </w:tr>
      <w:tr w14:paraId="6752E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tcPr>
          <w:p w14:paraId="24DCCE16">
            <w:pPr>
              <w:pStyle w:val="13"/>
              <w:rPr>
                <w:rFonts w:hint="default" w:ascii="Times New Roman" w:hAnsi="Times New Roman" w:cs="Times New Roman"/>
                <w:sz w:val="28"/>
                <w:szCs w:val="28"/>
              </w:rPr>
            </w:pPr>
            <w:r>
              <w:rPr>
                <w:rFonts w:hint="default" w:ascii="Times New Roman" w:hAnsi="Times New Roman" w:cs="Times New Roman"/>
                <w:sz w:val="28"/>
                <w:szCs w:val="28"/>
              </w:rPr>
              <w:t>История Казахстана</w:t>
            </w:r>
          </w:p>
        </w:tc>
        <w:tc>
          <w:tcPr>
            <w:tcW w:w="1537" w:type="dxa"/>
          </w:tcPr>
          <w:p w14:paraId="2EF9C288">
            <w:pPr>
              <w:pStyle w:val="13"/>
              <w:jc w:val="center"/>
              <w:rPr>
                <w:rFonts w:hint="default" w:ascii="Times New Roman" w:hAnsi="Times New Roman" w:cs="Times New Roman"/>
                <w:sz w:val="28"/>
                <w:szCs w:val="28"/>
              </w:rPr>
            </w:pPr>
            <w:r>
              <w:rPr>
                <w:rFonts w:hint="default" w:ascii="Times New Roman" w:hAnsi="Times New Roman" w:cs="Times New Roman"/>
                <w:sz w:val="28"/>
                <w:szCs w:val="28"/>
              </w:rPr>
              <w:t>11</w:t>
            </w:r>
          </w:p>
        </w:tc>
        <w:tc>
          <w:tcPr>
            <w:tcW w:w="2591" w:type="dxa"/>
          </w:tcPr>
          <w:p w14:paraId="02F39C79">
            <w:pPr>
              <w:pStyle w:val="13"/>
              <w:jc w:val="center"/>
              <w:rPr>
                <w:rFonts w:hint="default" w:ascii="Times New Roman" w:hAnsi="Times New Roman" w:cs="Times New Roman"/>
                <w:sz w:val="28"/>
                <w:szCs w:val="28"/>
              </w:rPr>
            </w:pPr>
            <w:r>
              <w:rPr>
                <w:rFonts w:hint="default" w:ascii="Times New Roman" w:hAnsi="Times New Roman" w:cs="Times New Roman"/>
                <w:sz w:val="28"/>
                <w:szCs w:val="28"/>
              </w:rPr>
              <w:t>66%</w:t>
            </w:r>
          </w:p>
        </w:tc>
        <w:tc>
          <w:tcPr>
            <w:tcW w:w="2817" w:type="dxa"/>
          </w:tcPr>
          <w:p w14:paraId="471714BB">
            <w:pPr>
              <w:pStyle w:val="13"/>
              <w:jc w:val="center"/>
              <w:rPr>
                <w:rFonts w:hint="default" w:ascii="Times New Roman" w:hAnsi="Times New Roman" w:cs="Times New Roman"/>
                <w:sz w:val="28"/>
                <w:szCs w:val="28"/>
              </w:rPr>
            </w:pPr>
            <w:r>
              <w:rPr>
                <w:rFonts w:hint="default" w:ascii="Times New Roman" w:hAnsi="Times New Roman" w:cs="Times New Roman"/>
                <w:sz w:val="28"/>
                <w:szCs w:val="28"/>
              </w:rPr>
              <w:t>66%</w:t>
            </w:r>
          </w:p>
        </w:tc>
      </w:tr>
      <w:tr w14:paraId="2A975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3823" w:type="dxa"/>
          </w:tcPr>
          <w:p w14:paraId="6C719ADE">
            <w:pPr>
              <w:pStyle w:val="13"/>
              <w:rPr>
                <w:rFonts w:hint="default" w:ascii="Times New Roman" w:hAnsi="Times New Roman" w:cs="Times New Roman"/>
                <w:sz w:val="28"/>
                <w:szCs w:val="28"/>
                <w:lang w:val="kk-KZ"/>
              </w:rPr>
            </w:pPr>
            <w:r>
              <w:rPr>
                <w:rFonts w:hint="default" w:ascii="Times New Roman" w:hAnsi="Times New Roman" w:cs="Times New Roman"/>
                <w:sz w:val="28"/>
                <w:szCs w:val="28"/>
              </w:rPr>
              <w:t>Биология</w:t>
            </w:r>
          </w:p>
        </w:tc>
        <w:tc>
          <w:tcPr>
            <w:tcW w:w="1537" w:type="dxa"/>
          </w:tcPr>
          <w:p w14:paraId="23F57C0A">
            <w:pPr>
              <w:pStyle w:val="13"/>
              <w:jc w:val="center"/>
              <w:rPr>
                <w:rFonts w:hint="default" w:ascii="Times New Roman" w:hAnsi="Times New Roman" w:cs="Times New Roman"/>
                <w:sz w:val="28"/>
                <w:szCs w:val="28"/>
              </w:rPr>
            </w:pPr>
            <w:r>
              <w:rPr>
                <w:rFonts w:hint="default" w:ascii="Times New Roman" w:hAnsi="Times New Roman" w:cs="Times New Roman"/>
                <w:sz w:val="28"/>
                <w:szCs w:val="28"/>
              </w:rPr>
              <w:t>11</w:t>
            </w:r>
          </w:p>
        </w:tc>
        <w:tc>
          <w:tcPr>
            <w:tcW w:w="2591" w:type="dxa"/>
          </w:tcPr>
          <w:p w14:paraId="0143B624">
            <w:pPr>
              <w:pStyle w:val="13"/>
              <w:jc w:val="center"/>
              <w:rPr>
                <w:rFonts w:hint="default" w:ascii="Times New Roman" w:hAnsi="Times New Roman" w:cs="Times New Roman"/>
                <w:sz w:val="28"/>
                <w:szCs w:val="28"/>
              </w:rPr>
            </w:pPr>
            <w:r>
              <w:rPr>
                <w:rFonts w:hint="default" w:ascii="Times New Roman" w:hAnsi="Times New Roman" w:cs="Times New Roman"/>
                <w:sz w:val="28"/>
                <w:szCs w:val="28"/>
              </w:rPr>
              <w:t>66%</w:t>
            </w:r>
          </w:p>
        </w:tc>
        <w:tc>
          <w:tcPr>
            <w:tcW w:w="2817" w:type="dxa"/>
          </w:tcPr>
          <w:p w14:paraId="5351787E">
            <w:pPr>
              <w:pStyle w:val="13"/>
              <w:jc w:val="center"/>
              <w:rPr>
                <w:rFonts w:hint="default" w:ascii="Times New Roman" w:hAnsi="Times New Roman" w:cs="Times New Roman"/>
                <w:sz w:val="28"/>
                <w:szCs w:val="28"/>
                <w:lang w:val="en-US"/>
              </w:rPr>
            </w:pPr>
            <w:r>
              <w:rPr>
                <w:rFonts w:hint="default" w:ascii="Times New Roman" w:hAnsi="Times New Roman" w:cs="Times New Roman"/>
                <w:sz w:val="28"/>
                <w:szCs w:val="28"/>
              </w:rPr>
              <w:t>66%</w:t>
            </w:r>
          </w:p>
        </w:tc>
      </w:tr>
      <w:tr w14:paraId="26359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3823" w:type="dxa"/>
          </w:tcPr>
          <w:p w14:paraId="424DAC11">
            <w:pPr>
              <w:pStyle w:val="13"/>
              <w:rPr>
                <w:rFonts w:hint="default" w:ascii="Times New Roman" w:hAnsi="Times New Roman" w:cs="Times New Roman"/>
                <w:sz w:val="28"/>
                <w:szCs w:val="28"/>
              </w:rPr>
            </w:pPr>
            <w:r>
              <w:rPr>
                <w:rFonts w:hint="default" w:ascii="Times New Roman" w:hAnsi="Times New Roman" w:cs="Times New Roman"/>
                <w:sz w:val="28"/>
                <w:szCs w:val="28"/>
                <w:lang w:val="kk-KZ"/>
              </w:rPr>
              <w:t>Основы права</w:t>
            </w:r>
          </w:p>
        </w:tc>
        <w:tc>
          <w:tcPr>
            <w:tcW w:w="1537" w:type="dxa"/>
          </w:tcPr>
          <w:p w14:paraId="4166BBC9">
            <w:pPr>
              <w:pStyle w:val="13"/>
              <w:jc w:val="center"/>
              <w:rPr>
                <w:rFonts w:hint="default" w:ascii="Times New Roman" w:hAnsi="Times New Roman" w:cs="Times New Roman"/>
                <w:sz w:val="28"/>
                <w:szCs w:val="28"/>
                <w:lang w:val="kk-KZ"/>
              </w:rPr>
            </w:pPr>
            <w:r>
              <w:rPr>
                <w:rFonts w:hint="default" w:ascii="Times New Roman" w:hAnsi="Times New Roman" w:cs="Times New Roman"/>
                <w:sz w:val="28"/>
                <w:szCs w:val="28"/>
                <w:lang w:val="kk-KZ"/>
              </w:rPr>
              <w:t>11</w:t>
            </w:r>
          </w:p>
        </w:tc>
        <w:tc>
          <w:tcPr>
            <w:tcW w:w="2591" w:type="dxa"/>
          </w:tcPr>
          <w:p w14:paraId="11A141CB">
            <w:pPr>
              <w:pStyle w:val="13"/>
              <w:jc w:val="center"/>
              <w:rPr>
                <w:rFonts w:hint="default" w:ascii="Times New Roman" w:hAnsi="Times New Roman" w:cs="Times New Roman"/>
                <w:sz w:val="28"/>
                <w:szCs w:val="28"/>
              </w:rPr>
            </w:pPr>
            <w:r>
              <w:rPr>
                <w:rFonts w:hint="default" w:ascii="Times New Roman" w:hAnsi="Times New Roman" w:cs="Times New Roman"/>
                <w:sz w:val="28"/>
                <w:szCs w:val="28"/>
              </w:rPr>
              <w:t>66%</w:t>
            </w:r>
          </w:p>
        </w:tc>
        <w:tc>
          <w:tcPr>
            <w:tcW w:w="2817" w:type="dxa"/>
          </w:tcPr>
          <w:p w14:paraId="1446F0E1">
            <w:pPr>
              <w:pStyle w:val="13"/>
              <w:jc w:val="center"/>
              <w:rPr>
                <w:rFonts w:hint="default" w:ascii="Times New Roman" w:hAnsi="Times New Roman" w:cs="Times New Roman"/>
                <w:sz w:val="28"/>
                <w:szCs w:val="28"/>
              </w:rPr>
            </w:pPr>
            <w:r>
              <w:rPr>
                <w:rFonts w:hint="default" w:ascii="Times New Roman" w:hAnsi="Times New Roman" w:cs="Times New Roman"/>
                <w:sz w:val="28"/>
                <w:szCs w:val="28"/>
              </w:rPr>
              <w:t>66%</w:t>
            </w:r>
          </w:p>
        </w:tc>
      </w:tr>
      <w:tr w14:paraId="07B8B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3823" w:type="dxa"/>
          </w:tcPr>
          <w:p w14:paraId="689FF7FB">
            <w:pPr>
              <w:pStyle w:val="13"/>
              <w:rPr>
                <w:rFonts w:hint="default" w:ascii="Times New Roman" w:hAnsi="Times New Roman" w:cs="Times New Roman"/>
                <w:sz w:val="28"/>
                <w:szCs w:val="28"/>
              </w:rPr>
            </w:pPr>
            <w:r>
              <w:rPr>
                <w:rFonts w:hint="default" w:ascii="Times New Roman" w:hAnsi="Times New Roman" w:cs="Times New Roman"/>
                <w:sz w:val="28"/>
                <w:szCs w:val="28"/>
                <w:lang w:val="kk-KZ"/>
              </w:rPr>
              <w:t xml:space="preserve">География </w:t>
            </w:r>
          </w:p>
        </w:tc>
        <w:tc>
          <w:tcPr>
            <w:tcW w:w="1537" w:type="dxa"/>
          </w:tcPr>
          <w:p w14:paraId="5D059375">
            <w:pPr>
              <w:pStyle w:val="13"/>
              <w:jc w:val="center"/>
              <w:rPr>
                <w:rFonts w:hint="default" w:ascii="Times New Roman" w:hAnsi="Times New Roman" w:cs="Times New Roman"/>
                <w:sz w:val="28"/>
                <w:szCs w:val="28"/>
                <w:lang w:val="kk-KZ"/>
              </w:rPr>
            </w:pPr>
            <w:r>
              <w:rPr>
                <w:rFonts w:hint="default" w:ascii="Times New Roman" w:hAnsi="Times New Roman" w:cs="Times New Roman"/>
                <w:sz w:val="28"/>
                <w:szCs w:val="28"/>
                <w:lang w:val="kk-KZ"/>
              </w:rPr>
              <w:t>11</w:t>
            </w:r>
          </w:p>
        </w:tc>
        <w:tc>
          <w:tcPr>
            <w:tcW w:w="2591" w:type="dxa"/>
          </w:tcPr>
          <w:p w14:paraId="26A4A74C">
            <w:pPr>
              <w:pStyle w:val="13"/>
              <w:jc w:val="center"/>
              <w:rPr>
                <w:rFonts w:hint="default" w:ascii="Times New Roman" w:hAnsi="Times New Roman" w:cs="Times New Roman"/>
                <w:sz w:val="28"/>
                <w:szCs w:val="28"/>
              </w:rPr>
            </w:pPr>
            <w:r>
              <w:rPr>
                <w:rFonts w:hint="default" w:ascii="Times New Roman" w:hAnsi="Times New Roman" w:cs="Times New Roman"/>
                <w:sz w:val="28"/>
                <w:szCs w:val="28"/>
              </w:rPr>
              <w:t>66%</w:t>
            </w:r>
          </w:p>
        </w:tc>
        <w:tc>
          <w:tcPr>
            <w:tcW w:w="2817" w:type="dxa"/>
          </w:tcPr>
          <w:p w14:paraId="6704A142">
            <w:pPr>
              <w:pStyle w:val="13"/>
              <w:jc w:val="center"/>
              <w:rPr>
                <w:rFonts w:hint="default" w:ascii="Times New Roman" w:hAnsi="Times New Roman" w:cs="Times New Roman"/>
                <w:sz w:val="28"/>
                <w:szCs w:val="28"/>
              </w:rPr>
            </w:pPr>
            <w:r>
              <w:rPr>
                <w:rFonts w:hint="default" w:ascii="Times New Roman" w:hAnsi="Times New Roman" w:cs="Times New Roman"/>
                <w:sz w:val="28"/>
                <w:szCs w:val="28"/>
              </w:rPr>
              <w:t>66%</w:t>
            </w:r>
          </w:p>
        </w:tc>
      </w:tr>
    </w:tbl>
    <w:p w14:paraId="47E262E7">
      <w:pPr>
        <w:spacing w:after="0" w:line="240" w:lineRule="auto"/>
        <w:jc w:val="both"/>
        <w:rPr>
          <w:rFonts w:hint="default" w:ascii="Times New Roman" w:hAnsi="Times New Roman" w:eastAsia="Times New Roman" w:cs="Times New Roman"/>
          <w:b/>
          <w:sz w:val="28"/>
          <w:szCs w:val="28"/>
        </w:rPr>
      </w:pPr>
    </w:p>
    <w:p w14:paraId="7D4D9FE9">
      <w:pPr>
        <w:pStyle w:val="12"/>
        <w:numPr>
          <w:ilvl w:val="0"/>
          <w:numId w:val="4"/>
        </w:numPr>
        <w:spacing w:after="0" w:line="240" w:lineRule="auto"/>
        <w:jc w:val="both"/>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осуществление оценки учебных достижений обучающихся в соответствии с критериями оценки знаний обучающихся, утвержденными приказом министра образования и науки Республики Казахстан от 21 января 2016 года № 52 и соблюдение требований формативного и суммативного оценивания</w:t>
      </w:r>
    </w:p>
    <w:p w14:paraId="246B7165">
      <w:pPr>
        <w:spacing w:after="0" w:line="240" w:lineRule="auto"/>
        <w:ind w:left="7" w:firstLine="360"/>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Оценка учебных достижений учащихся в КГУ «Общеобразовательная школа села Интернациональное» осуществляется на основании оценки уровней усвоения учебного материала учащимися:</w:t>
      </w:r>
    </w:p>
    <w:p w14:paraId="32AC18BD">
      <w:pPr>
        <w:spacing w:after="0" w:line="240" w:lineRule="auto"/>
        <w:jc w:val="both"/>
        <w:rPr>
          <w:rFonts w:hint="default" w:ascii="Times New Roman" w:hAnsi="Times New Roman" w:eastAsia="Times New Roman" w:cs="Times New Roman"/>
          <w:sz w:val="28"/>
          <w:szCs w:val="28"/>
          <w:u w:val="single"/>
        </w:rPr>
      </w:pPr>
      <w:r>
        <w:rPr>
          <w:rFonts w:hint="default" w:ascii="Times New Roman" w:hAnsi="Times New Roman" w:eastAsia="Times New Roman" w:cs="Times New Roman"/>
          <w:sz w:val="28"/>
          <w:szCs w:val="28"/>
          <w:u w:val="single"/>
        </w:rPr>
        <w:t>А. по неязыковым предметам:</w:t>
      </w:r>
    </w:p>
    <w:p w14:paraId="5131D333">
      <w:pPr>
        <w:spacing w:after="0" w:line="240" w:lineRule="auto"/>
        <w:ind w:left="708"/>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1) знание;</w:t>
      </w:r>
    </w:p>
    <w:p w14:paraId="70298D04">
      <w:pPr>
        <w:spacing w:after="0" w:line="240" w:lineRule="auto"/>
        <w:ind w:left="708"/>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2) понимание;</w:t>
      </w:r>
    </w:p>
    <w:p w14:paraId="4665D31C">
      <w:pPr>
        <w:spacing w:after="0" w:line="240" w:lineRule="auto"/>
        <w:ind w:left="708"/>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3) применение;</w:t>
      </w:r>
    </w:p>
    <w:p w14:paraId="587D9487">
      <w:pPr>
        <w:spacing w:after="0" w:line="240" w:lineRule="auto"/>
        <w:ind w:left="708"/>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4) анализ;</w:t>
      </w:r>
    </w:p>
    <w:p w14:paraId="4BAD4F2C">
      <w:pPr>
        <w:spacing w:after="0" w:line="240" w:lineRule="auto"/>
        <w:ind w:left="708"/>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5) синтез;</w:t>
      </w:r>
    </w:p>
    <w:p w14:paraId="36D51586">
      <w:pPr>
        <w:spacing w:after="0" w:line="240" w:lineRule="auto"/>
        <w:ind w:left="708"/>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6) оценка.</w:t>
      </w:r>
    </w:p>
    <w:p w14:paraId="3F7E87C7">
      <w:pPr>
        <w:spacing w:after="0" w:line="240" w:lineRule="auto"/>
        <w:jc w:val="both"/>
        <w:rPr>
          <w:rFonts w:hint="default" w:ascii="Times New Roman" w:hAnsi="Times New Roman" w:eastAsia="Times New Roman" w:cs="Times New Roman"/>
          <w:sz w:val="28"/>
          <w:szCs w:val="28"/>
          <w:u w:val="single"/>
        </w:rPr>
      </w:pPr>
      <w:r>
        <w:rPr>
          <w:rFonts w:hint="default" w:ascii="Times New Roman" w:hAnsi="Times New Roman" w:eastAsia="Times New Roman" w:cs="Times New Roman"/>
          <w:sz w:val="28"/>
          <w:szCs w:val="28"/>
          <w:u w:val="single"/>
        </w:rPr>
        <w:t>Б. по языковым предметам:</w:t>
      </w:r>
    </w:p>
    <w:p w14:paraId="55E4D107">
      <w:pPr>
        <w:spacing w:after="0" w:line="240" w:lineRule="auto"/>
        <w:ind w:left="708"/>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1) аудирование;</w:t>
      </w:r>
    </w:p>
    <w:p w14:paraId="41596E32">
      <w:pPr>
        <w:spacing w:after="0" w:line="240" w:lineRule="auto"/>
        <w:ind w:left="708"/>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2) говорение;</w:t>
      </w:r>
    </w:p>
    <w:p w14:paraId="46212113">
      <w:pPr>
        <w:spacing w:after="0" w:line="240" w:lineRule="auto"/>
        <w:ind w:left="708"/>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3) чтение;</w:t>
      </w:r>
    </w:p>
    <w:p w14:paraId="1E426AEA">
      <w:pPr>
        <w:spacing w:after="0" w:line="240" w:lineRule="auto"/>
        <w:ind w:left="708"/>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4) письмо.</w:t>
      </w:r>
    </w:p>
    <w:p w14:paraId="6FA7AEFD">
      <w:pPr>
        <w:spacing w:after="0" w:line="240" w:lineRule="auto"/>
        <w:ind w:firstLine="708"/>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Критерии оценивания, прописанные в приказе Министра образования и науки Республики Казахстан № 52 от 21.01.2016 года, используются учителями при составлении краткосрочного планирования по предмету.</w:t>
      </w:r>
    </w:p>
    <w:p w14:paraId="5E66C4DE">
      <w:pPr>
        <w:spacing w:after="0" w:line="240" w:lineRule="auto"/>
        <w:ind w:firstLine="708"/>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В начале каждой четверти составляется график суммативных работ по всем предметам за четверть. Данный график доводится до сведения учащихся и родителей. Составление данного графика позволяет предупреждать перегрузку учащихся при планировании суммативных работ (не более трех работ в один день).</w:t>
      </w:r>
    </w:p>
    <w:p w14:paraId="51CE9825">
      <w:pPr>
        <w:spacing w:after="0" w:line="240" w:lineRule="auto"/>
        <w:ind w:firstLine="708"/>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Количество баллов за суммативное оценивание за раздел определяется Типовыми правилами текущего контроля успеваемости, промежуточной и итоговой аттестации обучающихся дляорганизаций среднего, технического и профессионального, послесреднегообразования, утвержденными приказом Министра образования инауки Республики Казахстан от 18марта 2008 года № 125:</w:t>
      </w:r>
    </w:p>
    <w:p w14:paraId="2C642C11">
      <w:pPr>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во 2-4 классах от 7 до 15 баллов;</w:t>
      </w:r>
    </w:p>
    <w:p w14:paraId="764C7913">
      <w:pPr>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в 5-11 классах от 7 до 20 баллов.</w:t>
      </w:r>
    </w:p>
    <w:p w14:paraId="65A5787F">
      <w:pPr>
        <w:spacing w:after="0" w:line="240" w:lineRule="auto"/>
        <w:ind w:firstLine="708"/>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По итогам суммативного оценивания, родителям учащихся предоставлялась обратная связь от учителя в виде рубрики. Данные рубрики отправлялись в электронном формате через мессенджер</w:t>
      </w:r>
      <w:r>
        <w:rPr>
          <w:rFonts w:hint="default" w:ascii="Times New Roman" w:hAnsi="Times New Roman" w:eastAsia="Times New Roman" w:cs="Times New Roman"/>
          <w:sz w:val="28"/>
          <w:szCs w:val="28"/>
          <w:lang w:val="en-US"/>
        </w:rPr>
        <w:t>WhattsApp</w:t>
      </w:r>
      <w:r>
        <w:rPr>
          <w:rFonts w:hint="default" w:ascii="Times New Roman" w:hAnsi="Times New Roman" w:eastAsia="Times New Roman" w:cs="Times New Roman"/>
          <w:sz w:val="28"/>
          <w:szCs w:val="28"/>
        </w:rPr>
        <w:t xml:space="preserve"> или ЕИС «</w:t>
      </w:r>
      <w:r>
        <w:rPr>
          <w:rFonts w:hint="default" w:ascii="Times New Roman" w:hAnsi="Times New Roman" w:eastAsia="Times New Roman" w:cs="Times New Roman"/>
          <w:sz w:val="28"/>
          <w:szCs w:val="28"/>
          <w:lang w:val="en-US"/>
        </w:rPr>
        <w:t>Bilimclass</w:t>
      </w:r>
      <w:r>
        <w:rPr>
          <w:rFonts w:hint="default" w:ascii="Times New Roman" w:hAnsi="Times New Roman" w:eastAsia="Times New Roman" w:cs="Times New Roman"/>
          <w:sz w:val="28"/>
          <w:szCs w:val="28"/>
        </w:rPr>
        <w:t>».</w:t>
      </w:r>
    </w:p>
    <w:p w14:paraId="74A723A9">
      <w:pPr>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ab/>
      </w:r>
      <w:r>
        <w:rPr>
          <w:rFonts w:hint="default" w:ascii="Times New Roman" w:hAnsi="Times New Roman" w:eastAsia="Times New Roman" w:cs="Times New Roman"/>
          <w:sz w:val="28"/>
          <w:szCs w:val="28"/>
        </w:rPr>
        <w:t>Формативное оценивание в 2022-2023 учебном году осуществлялось в виде выставления баллов от 1 до 10, а также через комментарии учителя.</w:t>
      </w:r>
    </w:p>
    <w:p w14:paraId="5610C5BD">
      <w:pPr>
        <w:spacing w:after="0" w:line="240" w:lineRule="auto"/>
        <w:jc w:val="both"/>
        <w:rPr>
          <w:rFonts w:hint="default" w:ascii="Times New Roman" w:hAnsi="Times New Roman" w:eastAsia="Times New Roman" w:cs="Times New Roman"/>
          <w:sz w:val="28"/>
          <w:szCs w:val="28"/>
          <w:lang w:val="ru-RU"/>
        </w:rPr>
      </w:pPr>
      <w:r>
        <w:rPr>
          <w:rFonts w:hint="default" w:ascii="Times New Roman" w:hAnsi="Times New Roman" w:eastAsia="Times New Roman" w:cs="Times New Roman"/>
          <w:sz w:val="28"/>
          <w:szCs w:val="28"/>
        </w:rPr>
        <w:tab/>
      </w:r>
      <w:r>
        <w:rPr>
          <w:rFonts w:hint="default" w:ascii="Times New Roman" w:hAnsi="Times New Roman" w:eastAsia="Times New Roman" w:cs="Times New Roman"/>
          <w:sz w:val="28"/>
          <w:szCs w:val="28"/>
        </w:rPr>
        <w:t>1 класс в 202</w:t>
      </w:r>
      <w:r>
        <w:rPr>
          <w:rFonts w:hint="default" w:ascii="Times New Roman" w:hAnsi="Times New Roman" w:eastAsia="Times New Roman" w:cs="Times New Roman"/>
          <w:sz w:val="28"/>
          <w:szCs w:val="28"/>
          <w:lang w:val="ru-RU"/>
        </w:rPr>
        <w:t>4</w:t>
      </w:r>
      <w:r>
        <w:rPr>
          <w:rFonts w:hint="default" w:ascii="Times New Roman" w:hAnsi="Times New Roman" w:eastAsia="Times New Roman" w:cs="Times New Roman"/>
          <w:sz w:val="28"/>
          <w:szCs w:val="28"/>
        </w:rPr>
        <w:t>-202</w:t>
      </w:r>
      <w:r>
        <w:rPr>
          <w:rFonts w:hint="default" w:ascii="Times New Roman" w:hAnsi="Times New Roman" w:eastAsia="Times New Roman" w:cs="Times New Roman"/>
          <w:sz w:val="28"/>
          <w:szCs w:val="28"/>
          <w:lang w:val="ru-RU"/>
        </w:rPr>
        <w:t>5</w:t>
      </w:r>
      <w:r>
        <w:rPr>
          <w:rFonts w:hint="default" w:ascii="Times New Roman" w:hAnsi="Times New Roman" w:eastAsia="Times New Roman" w:cs="Times New Roman"/>
          <w:sz w:val="28"/>
          <w:szCs w:val="28"/>
        </w:rPr>
        <w:t xml:space="preserve"> учебном году не оценивался.</w:t>
      </w:r>
    </w:p>
    <w:p w14:paraId="24B14860">
      <w:pPr>
        <w:spacing w:after="0" w:line="240" w:lineRule="auto"/>
        <w:ind w:firstLine="708"/>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По предметам инвариативного компонента «Музыка», «Художественный труд», «Физическая культура», «Начальная военная и технологическая подготовка», «Информационно-коммуникационные технологии», «Цифровая грамотность» суммативное оценивание не проводилось. Учащиеся оценивались выставлением «зачет»/«незачет» по итогам четверти/полугодия.</w:t>
      </w:r>
    </w:p>
    <w:p w14:paraId="0E270243">
      <w:pPr>
        <w:spacing w:after="0" w:line="240" w:lineRule="auto"/>
        <w:jc w:val="both"/>
        <w:rPr>
          <w:rFonts w:hint="default" w:ascii="Times New Roman" w:hAnsi="Times New Roman" w:eastAsia="Times New Roman" w:cs="Times New Roman"/>
          <w:sz w:val="28"/>
          <w:szCs w:val="28"/>
        </w:rPr>
      </w:pPr>
    </w:p>
    <w:p w14:paraId="0771A5D9">
      <w:pPr>
        <w:spacing w:after="0" w:line="240" w:lineRule="auto"/>
        <w:jc w:val="both"/>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4) выполнение требований инклюзивного образования при обучении обучающихся с особыми образовательными потребностями в соответствии с требованиями ГОСО (коррекция нарушения развития и социальной адаптации)</w:t>
      </w:r>
    </w:p>
    <w:p w14:paraId="3FF8EE74">
      <w:pPr>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ab/>
      </w:r>
      <w:r>
        <w:rPr>
          <w:rFonts w:hint="default" w:ascii="Times New Roman" w:hAnsi="Times New Roman" w:eastAsia="Times New Roman" w:cs="Times New Roman"/>
          <w:sz w:val="28"/>
          <w:szCs w:val="28"/>
        </w:rPr>
        <w:t>В КГУ «Общеобразовательная школа села Интернациональное» отсутствуют учащиеся с особыми образовательными потребностями».</w:t>
      </w:r>
    </w:p>
    <w:p w14:paraId="6F88FDF9">
      <w:pPr>
        <w:spacing w:after="0" w:line="240" w:lineRule="auto"/>
        <w:jc w:val="both"/>
        <w:rPr>
          <w:rFonts w:hint="default" w:ascii="Times New Roman" w:hAnsi="Times New Roman" w:eastAsia="Times New Roman" w:cs="Times New Roman"/>
          <w:sz w:val="28"/>
          <w:szCs w:val="28"/>
        </w:rPr>
      </w:pPr>
    </w:p>
    <w:p w14:paraId="49F40264">
      <w:pPr>
        <w:pStyle w:val="12"/>
        <w:numPr>
          <w:ilvl w:val="0"/>
          <w:numId w:val="3"/>
        </w:numPr>
        <w:spacing w:after="0" w:line="240" w:lineRule="auto"/>
        <w:jc w:val="center"/>
        <w:rPr>
          <w:rFonts w:hint="default" w:ascii="Times New Roman" w:hAnsi="Times New Roman" w:eastAsia="Times New Roman" w:cs="Times New Roman"/>
          <w:b/>
          <w:color w:val="FF0000"/>
          <w:sz w:val="28"/>
          <w:szCs w:val="28"/>
        </w:rPr>
      </w:pPr>
      <w:r>
        <w:rPr>
          <w:rFonts w:hint="default" w:ascii="Times New Roman" w:hAnsi="Times New Roman" w:eastAsia="Times New Roman" w:cs="Times New Roman"/>
          <w:b/>
          <w:color w:val="FF0000"/>
          <w:sz w:val="28"/>
          <w:szCs w:val="28"/>
        </w:rPr>
        <w:t>Требования к сроку обучения</w:t>
      </w:r>
    </w:p>
    <w:p w14:paraId="2411A724">
      <w:pPr>
        <w:pStyle w:val="12"/>
        <w:spacing w:after="0" w:line="240" w:lineRule="auto"/>
        <w:ind w:left="367"/>
        <w:rPr>
          <w:rFonts w:hint="default" w:ascii="Times New Roman" w:hAnsi="Times New Roman" w:eastAsia="Times New Roman" w:cs="Times New Roman"/>
          <w:b/>
          <w:color w:val="FF0000"/>
          <w:sz w:val="28"/>
          <w:szCs w:val="28"/>
        </w:rPr>
      </w:pPr>
    </w:p>
    <w:p w14:paraId="5AAE3FBE">
      <w:pPr>
        <w:spacing w:after="0" w:line="240" w:lineRule="auto"/>
        <w:jc w:val="both"/>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1) соблюдение требований к срокам освоения общеобразовательных учебных программ соответствующих уровней</w:t>
      </w:r>
    </w:p>
    <w:p w14:paraId="6D96AB4E">
      <w:pPr>
        <w:spacing w:after="0" w:line="240" w:lineRule="auto"/>
        <w:ind w:firstLine="708"/>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Сроки освоения общеобразовательных учебных программ в КГУ «Общеобразовательная школа села Интернациональное» соответствуют ГОСО РК № 604 от 31.10.2018 года и составляют:</w:t>
      </w:r>
    </w:p>
    <w:p w14:paraId="5DFE4227">
      <w:pPr>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начальное образование – 4 года;</w:t>
      </w:r>
    </w:p>
    <w:p w14:paraId="78CC650C">
      <w:pPr>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основное среднее образование – 5 лет;</w:t>
      </w:r>
    </w:p>
    <w:p w14:paraId="4750A560">
      <w:pPr>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общее среднее образование – 2 года.</w:t>
      </w:r>
    </w:p>
    <w:p w14:paraId="536F73C4">
      <w:pPr>
        <w:spacing w:after="0" w:line="240" w:lineRule="auto"/>
        <w:jc w:val="both"/>
        <w:rPr>
          <w:rFonts w:hint="default" w:ascii="Times New Roman" w:hAnsi="Times New Roman" w:eastAsia="Times New Roman" w:cs="Times New Roman"/>
          <w:b/>
          <w:sz w:val="28"/>
          <w:szCs w:val="28"/>
        </w:rPr>
      </w:pPr>
      <w:r>
        <w:rPr>
          <w:rFonts w:hint="default" w:ascii="Times New Roman" w:hAnsi="Times New Roman" w:eastAsia="Times New Roman" w:cs="Times New Roman"/>
          <w:sz w:val="28"/>
          <w:szCs w:val="28"/>
        </w:rPr>
        <w:t xml:space="preserve">По итогам самооценки можно сделать следующие </w:t>
      </w:r>
      <w:r>
        <w:rPr>
          <w:rFonts w:hint="default" w:ascii="Times New Roman" w:hAnsi="Times New Roman" w:eastAsia="Times New Roman" w:cs="Times New Roman"/>
          <w:b/>
          <w:sz w:val="28"/>
          <w:szCs w:val="28"/>
        </w:rPr>
        <w:t xml:space="preserve">выводы: </w:t>
      </w:r>
    </w:p>
    <w:p w14:paraId="1135DFF5">
      <w:pPr>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b/>
          <w:sz w:val="28"/>
          <w:szCs w:val="28"/>
        </w:rPr>
        <w:tab/>
      </w:r>
      <w:r>
        <w:rPr>
          <w:rFonts w:hint="default" w:ascii="Times New Roman" w:hAnsi="Times New Roman" w:eastAsia="Times New Roman" w:cs="Times New Roman"/>
          <w:sz w:val="28"/>
          <w:szCs w:val="28"/>
        </w:rPr>
        <w:t>КГУ «Общеобразовательная школа села Интернациональное»функционирует в безопасных, комфортных условиях. Направление работы школы соответствует целям и задачам, поставленным перед педагогическим коллективном. Проводится целенаправленная работа по повышению качества знаний учащихся. Созданы условия для дополнительного развития детей.</w:t>
      </w:r>
    </w:p>
    <w:p w14:paraId="2902E207">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В школе имеются квалифицированные сотрудники, все педагоги своевременно проходят курсы повышения квалификации, работают над самообразованием и повышением уровня педагогического мастерства. </w:t>
      </w:r>
    </w:p>
    <w:p w14:paraId="0F3CF4AF">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Создана вся необходимая нормативная и методическая база. Образовательный процесс организован в соответствии с нормативно-правовыми документами. Рабочий учебный план составлен в соответствии с утвержденными ТУПами. Календарно-тематическое планирование соответствует действующим Типовым учебным программам. Учебные программы по предметам выполнены в полном объеме. Обучение углубленного, стандартного уровня в 11 классе продолжалось по выбранным предметам в 10-м классе.</w:t>
      </w:r>
    </w:p>
    <w:p w14:paraId="2E7F1C32">
      <w:pPr>
        <w:tabs>
          <w:tab w:val="left" w:pos="709"/>
        </w:tabs>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ab/>
      </w:r>
      <w:r>
        <w:rPr>
          <w:rFonts w:hint="default" w:ascii="Times New Roman" w:hAnsi="Times New Roman" w:eastAsia="Times New Roman" w:cs="Times New Roman"/>
          <w:sz w:val="28"/>
          <w:szCs w:val="28"/>
        </w:rPr>
        <w:t xml:space="preserve">Курсы по выбору и часы вариативного компонента распределены в соответствии с рекомендациями ИМП и учитывают интересы учащихся. </w:t>
      </w:r>
      <w:bookmarkStart w:id="2" w:name="page52"/>
      <w:bookmarkEnd w:id="2"/>
    </w:p>
    <w:p w14:paraId="434146AE">
      <w:pPr>
        <w:spacing w:after="0" w:line="240" w:lineRule="auto"/>
        <w:ind w:left="140" w:firstLine="636"/>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Предмет </w:t>
      </w:r>
      <w:r>
        <w:rPr>
          <w:rFonts w:hint="default" w:ascii="Times New Roman" w:hAnsi="Times New Roman" w:eastAsia="Times New Roman" w:cs="Times New Roman"/>
          <w:b/>
          <w:sz w:val="28"/>
          <w:szCs w:val="28"/>
        </w:rPr>
        <w:t>"</w:t>
      </w:r>
      <w:r>
        <w:rPr>
          <w:rFonts w:hint="default" w:ascii="Times New Roman" w:hAnsi="Times New Roman" w:eastAsia="Times New Roman" w:cs="Times New Roman"/>
          <w:sz w:val="28"/>
          <w:szCs w:val="28"/>
        </w:rPr>
        <w:t>Цифровая грамотность" для 1 класса согласно приказу МОН РК от 26 июля 2019 года № 334 введен с 1 января 2022 года.</w:t>
      </w:r>
    </w:p>
    <w:p w14:paraId="5315E829">
      <w:pPr>
        <w:spacing w:after="0" w:line="240" w:lineRule="auto"/>
        <w:ind w:firstLine="708"/>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Согласно рабочему учебному плану составляется расписание занятийинвариативного и вариативного компонентов.</w:t>
      </w:r>
    </w:p>
    <w:p w14:paraId="5CEA5EB3">
      <w:pPr>
        <w:spacing w:after="0" w:line="240" w:lineRule="auto"/>
        <w:ind w:firstLine="708"/>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lang w:eastAsia="ru-RU"/>
        </w:rPr>
        <w:drawing>
          <wp:anchor distT="0" distB="0" distL="114300" distR="114300" simplePos="0" relativeHeight="251659264" behindDoc="1" locked="0" layoutInCell="1" allowOverlap="1">
            <wp:simplePos x="0" y="0"/>
            <wp:positionH relativeFrom="column">
              <wp:posOffset>543560</wp:posOffset>
            </wp:positionH>
            <wp:positionV relativeFrom="paragraph">
              <wp:posOffset>-2359660</wp:posOffset>
            </wp:positionV>
            <wp:extent cx="5080" cy="2540"/>
            <wp:effectExtent l="0" t="0" r="0" b="0"/>
            <wp:wrapNone/>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Рисунок 1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080" cy="2540"/>
                    </a:xfrm>
                    <a:prstGeom prst="rect">
                      <a:avLst/>
                    </a:prstGeom>
                    <a:noFill/>
                  </pic:spPr>
                </pic:pic>
              </a:graphicData>
            </a:graphic>
          </wp:anchor>
        </w:drawing>
      </w:r>
      <w:r>
        <w:rPr>
          <w:rFonts w:hint="default" w:ascii="Times New Roman" w:hAnsi="Times New Roman" w:eastAsia="Times New Roman" w:cs="Times New Roman"/>
          <w:sz w:val="28"/>
          <w:szCs w:val="28"/>
          <w:lang w:eastAsia="ru-RU"/>
        </w:rPr>
        <w:drawing>
          <wp:anchor distT="0" distB="0" distL="114300" distR="114300" simplePos="0" relativeHeight="251660288" behindDoc="1" locked="0" layoutInCell="1" allowOverlap="1">
            <wp:simplePos x="0" y="0"/>
            <wp:positionH relativeFrom="column">
              <wp:posOffset>1715135</wp:posOffset>
            </wp:positionH>
            <wp:positionV relativeFrom="paragraph">
              <wp:posOffset>-2359660</wp:posOffset>
            </wp:positionV>
            <wp:extent cx="5080" cy="2540"/>
            <wp:effectExtent l="0" t="0" r="0" b="0"/>
            <wp:wrapNone/>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Рисунок 1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080" cy="2540"/>
                    </a:xfrm>
                    <a:prstGeom prst="rect">
                      <a:avLst/>
                    </a:prstGeom>
                    <a:noFill/>
                  </pic:spPr>
                </pic:pic>
              </a:graphicData>
            </a:graphic>
          </wp:anchor>
        </w:drawing>
      </w:r>
      <w:r>
        <w:rPr>
          <w:rFonts w:hint="default" w:ascii="Times New Roman" w:hAnsi="Times New Roman" w:eastAsia="Times New Roman" w:cs="Times New Roman"/>
          <w:sz w:val="28"/>
          <w:szCs w:val="28"/>
          <w:lang w:eastAsia="ru-RU"/>
        </w:rPr>
        <w:drawing>
          <wp:anchor distT="0" distB="0" distL="114300" distR="114300" simplePos="0" relativeHeight="251661312" behindDoc="1" locked="0" layoutInCell="1" allowOverlap="1">
            <wp:simplePos x="0" y="0"/>
            <wp:positionH relativeFrom="column">
              <wp:posOffset>2974975</wp:posOffset>
            </wp:positionH>
            <wp:positionV relativeFrom="paragraph">
              <wp:posOffset>-2359660</wp:posOffset>
            </wp:positionV>
            <wp:extent cx="5715" cy="2540"/>
            <wp:effectExtent l="0" t="0" r="0" b="0"/>
            <wp:wrapNone/>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Рисунок 1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715" cy="2540"/>
                    </a:xfrm>
                    <a:prstGeom prst="rect">
                      <a:avLst/>
                    </a:prstGeom>
                    <a:noFill/>
                  </pic:spPr>
                </pic:pic>
              </a:graphicData>
            </a:graphic>
          </wp:anchor>
        </w:drawing>
      </w:r>
      <w:r>
        <w:rPr>
          <w:rFonts w:hint="default" w:ascii="Times New Roman" w:hAnsi="Times New Roman" w:eastAsia="Times New Roman" w:cs="Times New Roman"/>
          <w:sz w:val="28"/>
          <w:szCs w:val="28"/>
          <w:lang w:eastAsia="ru-RU"/>
        </w:rPr>
        <w:drawing>
          <wp:anchor distT="0" distB="0" distL="114300" distR="114300" simplePos="0" relativeHeight="251662336" behindDoc="1" locked="0" layoutInCell="1" allowOverlap="1">
            <wp:simplePos x="0" y="0"/>
            <wp:positionH relativeFrom="column">
              <wp:posOffset>4235450</wp:posOffset>
            </wp:positionH>
            <wp:positionV relativeFrom="paragraph">
              <wp:posOffset>-2359660</wp:posOffset>
            </wp:positionV>
            <wp:extent cx="5080" cy="2540"/>
            <wp:effectExtent l="0" t="0" r="0" b="0"/>
            <wp:wrapNone/>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Рисунок 1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080" cy="2540"/>
                    </a:xfrm>
                    <a:prstGeom prst="rect">
                      <a:avLst/>
                    </a:prstGeom>
                    <a:noFill/>
                  </pic:spPr>
                </pic:pic>
              </a:graphicData>
            </a:graphic>
          </wp:anchor>
        </w:drawing>
      </w:r>
      <w:r>
        <w:rPr>
          <w:rFonts w:hint="default" w:ascii="Times New Roman" w:hAnsi="Times New Roman" w:eastAsia="Times New Roman" w:cs="Times New Roman"/>
          <w:sz w:val="28"/>
          <w:szCs w:val="28"/>
          <w:lang w:eastAsia="ru-RU"/>
        </w:rPr>
        <w:drawing>
          <wp:anchor distT="0" distB="0" distL="114300" distR="114300" simplePos="0" relativeHeight="251663360" behindDoc="1" locked="0" layoutInCell="1" allowOverlap="1">
            <wp:simplePos x="0" y="0"/>
            <wp:positionH relativeFrom="column">
              <wp:posOffset>5445125</wp:posOffset>
            </wp:positionH>
            <wp:positionV relativeFrom="paragraph">
              <wp:posOffset>-2359660</wp:posOffset>
            </wp:positionV>
            <wp:extent cx="5080" cy="2540"/>
            <wp:effectExtent l="0" t="0" r="0" b="0"/>
            <wp:wrapNone/>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Рисунок 1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080" cy="2540"/>
                    </a:xfrm>
                    <a:prstGeom prst="rect">
                      <a:avLst/>
                    </a:prstGeom>
                    <a:noFill/>
                  </pic:spPr>
                </pic:pic>
              </a:graphicData>
            </a:graphic>
          </wp:anchor>
        </w:drawing>
      </w:r>
      <w:r>
        <w:rPr>
          <w:rFonts w:hint="default" w:ascii="Times New Roman" w:hAnsi="Times New Roman" w:eastAsia="Times New Roman" w:cs="Times New Roman"/>
          <w:sz w:val="28"/>
          <w:szCs w:val="28"/>
          <w:lang w:eastAsia="ru-RU"/>
        </w:rPr>
        <w:drawing>
          <wp:anchor distT="0" distB="0" distL="114300" distR="114300" simplePos="0" relativeHeight="251664384" behindDoc="1" locked="0" layoutInCell="1" allowOverlap="1">
            <wp:simplePos x="0" y="0"/>
            <wp:positionH relativeFrom="column">
              <wp:posOffset>904240</wp:posOffset>
            </wp:positionH>
            <wp:positionV relativeFrom="paragraph">
              <wp:posOffset>-2211705</wp:posOffset>
            </wp:positionV>
            <wp:extent cx="5080" cy="7620"/>
            <wp:effectExtent l="0" t="0" r="0" b="0"/>
            <wp:wrapNone/>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Рисунок 10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080" cy="7620"/>
                    </a:xfrm>
                    <a:prstGeom prst="rect">
                      <a:avLst/>
                    </a:prstGeom>
                    <a:noFill/>
                  </pic:spPr>
                </pic:pic>
              </a:graphicData>
            </a:graphic>
          </wp:anchor>
        </w:drawing>
      </w:r>
      <w:r>
        <w:rPr>
          <w:rFonts w:hint="default" w:ascii="Times New Roman" w:hAnsi="Times New Roman" w:eastAsia="Times New Roman" w:cs="Times New Roman"/>
          <w:sz w:val="28"/>
          <w:szCs w:val="28"/>
          <w:lang w:eastAsia="ru-RU"/>
        </w:rPr>
        <w:drawing>
          <wp:anchor distT="0" distB="0" distL="114300" distR="114300" simplePos="0" relativeHeight="251665408" behindDoc="1" locked="0" layoutInCell="1" allowOverlap="1">
            <wp:simplePos x="0" y="0"/>
            <wp:positionH relativeFrom="column">
              <wp:posOffset>1265555</wp:posOffset>
            </wp:positionH>
            <wp:positionV relativeFrom="paragraph">
              <wp:posOffset>-2211705</wp:posOffset>
            </wp:positionV>
            <wp:extent cx="5080" cy="7620"/>
            <wp:effectExtent l="0" t="0" r="0" b="0"/>
            <wp:wrapNone/>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Рисунок 10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080" cy="7620"/>
                    </a:xfrm>
                    <a:prstGeom prst="rect">
                      <a:avLst/>
                    </a:prstGeom>
                    <a:noFill/>
                  </pic:spPr>
                </pic:pic>
              </a:graphicData>
            </a:graphic>
          </wp:anchor>
        </w:drawing>
      </w:r>
      <w:r>
        <w:rPr>
          <w:rFonts w:hint="default" w:ascii="Times New Roman" w:hAnsi="Times New Roman" w:eastAsia="Times New Roman" w:cs="Times New Roman"/>
          <w:sz w:val="28"/>
          <w:szCs w:val="28"/>
          <w:lang w:eastAsia="ru-RU"/>
        </w:rPr>
        <w:drawing>
          <wp:anchor distT="0" distB="0" distL="114300" distR="114300" simplePos="0" relativeHeight="251666432" behindDoc="1" locked="0" layoutInCell="1" allowOverlap="1">
            <wp:simplePos x="0" y="0"/>
            <wp:positionH relativeFrom="column">
              <wp:posOffset>2165350</wp:posOffset>
            </wp:positionH>
            <wp:positionV relativeFrom="paragraph">
              <wp:posOffset>-2211705</wp:posOffset>
            </wp:positionV>
            <wp:extent cx="5080" cy="7620"/>
            <wp:effectExtent l="0" t="0" r="0" b="0"/>
            <wp:wrapNone/>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Рисунок 10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080" cy="7620"/>
                    </a:xfrm>
                    <a:prstGeom prst="rect">
                      <a:avLst/>
                    </a:prstGeom>
                    <a:noFill/>
                  </pic:spPr>
                </pic:pic>
              </a:graphicData>
            </a:graphic>
          </wp:anchor>
        </w:drawing>
      </w:r>
      <w:r>
        <w:rPr>
          <w:rFonts w:hint="default" w:ascii="Times New Roman" w:hAnsi="Times New Roman" w:eastAsia="Times New Roman" w:cs="Times New Roman"/>
          <w:sz w:val="28"/>
          <w:szCs w:val="28"/>
          <w:lang w:eastAsia="ru-RU"/>
        </w:rPr>
        <w:drawing>
          <wp:anchor distT="0" distB="0" distL="114300" distR="114300" simplePos="0" relativeHeight="251667456" behindDoc="1" locked="0" layoutInCell="1" allowOverlap="1">
            <wp:simplePos x="0" y="0"/>
            <wp:positionH relativeFrom="column">
              <wp:posOffset>2526030</wp:posOffset>
            </wp:positionH>
            <wp:positionV relativeFrom="paragraph">
              <wp:posOffset>-2207260</wp:posOffset>
            </wp:positionV>
            <wp:extent cx="5080" cy="2540"/>
            <wp:effectExtent l="0" t="0" r="0" b="0"/>
            <wp:wrapNone/>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Рисунок 10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080" cy="2540"/>
                    </a:xfrm>
                    <a:prstGeom prst="rect">
                      <a:avLst/>
                    </a:prstGeom>
                    <a:noFill/>
                  </pic:spPr>
                </pic:pic>
              </a:graphicData>
            </a:graphic>
          </wp:anchor>
        </w:drawing>
      </w:r>
      <w:r>
        <w:rPr>
          <w:rFonts w:hint="default" w:ascii="Times New Roman" w:hAnsi="Times New Roman" w:eastAsia="Times New Roman" w:cs="Times New Roman"/>
          <w:sz w:val="28"/>
          <w:szCs w:val="28"/>
          <w:lang w:eastAsia="ru-RU"/>
        </w:rPr>
        <w:drawing>
          <wp:anchor distT="0" distB="0" distL="114300" distR="114300" simplePos="0" relativeHeight="251668480" behindDoc="1" locked="0" layoutInCell="1" allowOverlap="1">
            <wp:simplePos x="0" y="0"/>
            <wp:positionH relativeFrom="column">
              <wp:posOffset>2974975</wp:posOffset>
            </wp:positionH>
            <wp:positionV relativeFrom="paragraph">
              <wp:posOffset>-2212340</wp:posOffset>
            </wp:positionV>
            <wp:extent cx="5715" cy="7620"/>
            <wp:effectExtent l="0" t="0" r="0" b="0"/>
            <wp:wrapNone/>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Рисунок 10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715" cy="7620"/>
                    </a:xfrm>
                    <a:prstGeom prst="rect">
                      <a:avLst/>
                    </a:prstGeom>
                    <a:noFill/>
                  </pic:spPr>
                </pic:pic>
              </a:graphicData>
            </a:graphic>
          </wp:anchor>
        </w:drawing>
      </w:r>
      <w:r>
        <w:rPr>
          <w:rFonts w:hint="default" w:ascii="Times New Roman" w:hAnsi="Times New Roman" w:eastAsia="Times New Roman" w:cs="Times New Roman"/>
          <w:sz w:val="28"/>
          <w:szCs w:val="28"/>
          <w:lang w:eastAsia="ru-RU"/>
        </w:rPr>
        <w:drawing>
          <wp:anchor distT="0" distB="0" distL="114300" distR="114300" simplePos="0" relativeHeight="251669504" behindDoc="1" locked="0" layoutInCell="1" allowOverlap="1">
            <wp:simplePos x="0" y="0"/>
            <wp:positionH relativeFrom="column">
              <wp:posOffset>3336290</wp:posOffset>
            </wp:positionH>
            <wp:positionV relativeFrom="paragraph">
              <wp:posOffset>-2207260</wp:posOffset>
            </wp:positionV>
            <wp:extent cx="5080" cy="2540"/>
            <wp:effectExtent l="0" t="0" r="0" b="0"/>
            <wp:wrapNone/>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Рисунок 10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080" cy="2540"/>
                    </a:xfrm>
                    <a:prstGeom prst="rect">
                      <a:avLst/>
                    </a:prstGeom>
                    <a:noFill/>
                  </pic:spPr>
                </pic:pic>
              </a:graphicData>
            </a:graphic>
          </wp:anchor>
        </w:drawing>
      </w:r>
      <w:r>
        <w:rPr>
          <w:rFonts w:hint="default" w:ascii="Times New Roman" w:hAnsi="Times New Roman" w:eastAsia="Times New Roman" w:cs="Times New Roman"/>
          <w:sz w:val="28"/>
          <w:szCs w:val="28"/>
          <w:lang w:eastAsia="ru-RU"/>
        </w:rPr>
        <w:drawing>
          <wp:anchor distT="0" distB="0" distL="114300" distR="114300" simplePos="0" relativeHeight="251670528" behindDoc="1" locked="0" layoutInCell="1" allowOverlap="1">
            <wp:simplePos x="0" y="0"/>
            <wp:positionH relativeFrom="column">
              <wp:posOffset>3785870</wp:posOffset>
            </wp:positionH>
            <wp:positionV relativeFrom="paragraph">
              <wp:posOffset>-2207260</wp:posOffset>
            </wp:positionV>
            <wp:extent cx="5080" cy="2540"/>
            <wp:effectExtent l="0" t="0" r="0" b="0"/>
            <wp:wrapNone/>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Рисунок 10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080" cy="2540"/>
                    </a:xfrm>
                    <a:prstGeom prst="rect">
                      <a:avLst/>
                    </a:prstGeom>
                    <a:noFill/>
                  </pic:spPr>
                </pic:pic>
              </a:graphicData>
            </a:graphic>
          </wp:anchor>
        </w:drawing>
      </w:r>
      <w:r>
        <w:rPr>
          <w:rFonts w:hint="default" w:ascii="Times New Roman" w:hAnsi="Times New Roman" w:eastAsia="Times New Roman" w:cs="Times New Roman"/>
          <w:sz w:val="28"/>
          <w:szCs w:val="28"/>
          <w:lang w:eastAsia="ru-RU"/>
        </w:rPr>
        <w:drawing>
          <wp:anchor distT="0" distB="0" distL="114300" distR="114300" simplePos="0" relativeHeight="251671552" behindDoc="1" locked="0" layoutInCell="1" allowOverlap="1">
            <wp:simplePos x="0" y="0"/>
            <wp:positionH relativeFrom="column">
              <wp:posOffset>4235450</wp:posOffset>
            </wp:positionH>
            <wp:positionV relativeFrom="paragraph">
              <wp:posOffset>-2212340</wp:posOffset>
            </wp:positionV>
            <wp:extent cx="5080" cy="7620"/>
            <wp:effectExtent l="0" t="0" r="0" b="0"/>
            <wp:wrapNone/>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Рисунок 10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080" cy="7620"/>
                    </a:xfrm>
                    <a:prstGeom prst="rect">
                      <a:avLst/>
                    </a:prstGeom>
                    <a:noFill/>
                  </pic:spPr>
                </pic:pic>
              </a:graphicData>
            </a:graphic>
          </wp:anchor>
        </w:drawing>
      </w:r>
      <w:r>
        <w:rPr>
          <w:rFonts w:hint="default" w:ascii="Times New Roman" w:hAnsi="Times New Roman" w:eastAsia="Times New Roman" w:cs="Times New Roman"/>
          <w:sz w:val="28"/>
          <w:szCs w:val="28"/>
          <w:lang w:eastAsia="ru-RU"/>
        </w:rPr>
        <w:drawing>
          <wp:anchor distT="0" distB="0" distL="114300" distR="114300" simplePos="0" relativeHeight="251672576" behindDoc="1" locked="0" layoutInCell="1" allowOverlap="1">
            <wp:simplePos x="0" y="0"/>
            <wp:positionH relativeFrom="column">
              <wp:posOffset>4596765</wp:posOffset>
            </wp:positionH>
            <wp:positionV relativeFrom="paragraph">
              <wp:posOffset>-2207260</wp:posOffset>
            </wp:positionV>
            <wp:extent cx="5080" cy="2540"/>
            <wp:effectExtent l="0" t="0" r="0" b="0"/>
            <wp:wrapNone/>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Рисунок 1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080" cy="2540"/>
                    </a:xfrm>
                    <a:prstGeom prst="rect">
                      <a:avLst/>
                    </a:prstGeom>
                    <a:noFill/>
                  </pic:spPr>
                </pic:pic>
              </a:graphicData>
            </a:graphic>
          </wp:anchor>
        </w:drawing>
      </w:r>
      <w:r>
        <w:rPr>
          <w:rFonts w:hint="default" w:ascii="Times New Roman" w:hAnsi="Times New Roman" w:eastAsia="Times New Roman" w:cs="Times New Roman"/>
          <w:sz w:val="28"/>
          <w:szCs w:val="28"/>
          <w:lang w:eastAsia="ru-RU"/>
        </w:rPr>
        <w:drawing>
          <wp:anchor distT="0" distB="0" distL="114300" distR="114300" simplePos="0" relativeHeight="251673600" behindDoc="1" locked="0" layoutInCell="1" allowOverlap="1">
            <wp:simplePos x="0" y="0"/>
            <wp:positionH relativeFrom="column">
              <wp:posOffset>5028565</wp:posOffset>
            </wp:positionH>
            <wp:positionV relativeFrom="paragraph">
              <wp:posOffset>-2211705</wp:posOffset>
            </wp:positionV>
            <wp:extent cx="5080" cy="7620"/>
            <wp:effectExtent l="0" t="0" r="0" b="0"/>
            <wp:wrapNone/>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Рисунок 1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080" cy="7620"/>
                    </a:xfrm>
                    <a:prstGeom prst="rect">
                      <a:avLst/>
                    </a:prstGeom>
                    <a:noFill/>
                  </pic:spPr>
                </pic:pic>
              </a:graphicData>
            </a:graphic>
          </wp:anchor>
        </w:drawing>
      </w:r>
      <w:r>
        <w:rPr>
          <w:rFonts w:hint="default" w:ascii="Times New Roman" w:hAnsi="Times New Roman" w:eastAsia="Times New Roman" w:cs="Times New Roman"/>
          <w:sz w:val="28"/>
          <w:szCs w:val="28"/>
          <w:lang w:eastAsia="ru-RU"/>
        </w:rPr>
        <w:drawing>
          <wp:anchor distT="0" distB="0" distL="114300" distR="114300" simplePos="0" relativeHeight="251674624" behindDoc="1" locked="0" layoutInCell="1" allowOverlap="1">
            <wp:simplePos x="0" y="0"/>
            <wp:positionH relativeFrom="column">
              <wp:posOffset>5805805</wp:posOffset>
            </wp:positionH>
            <wp:positionV relativeFrom="paragraph">
              <wp:posOffset>-2207260</wp:posOffset>
            </wp:positionV>
            <wp:extent cx="5080" cy="2540"/>
            <wp:effectExtent l="0" t="0" r="0" b="0"/>
            <wp:wrapNone/>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Рисунок 9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080" cy="2540"/>
                    </a:xfrm>
                    <a:prstGeom prst="rect">
                      <a:avLst/>
                    </a:prstGeom>
                    <a:noFill/>
                  </pic:spPr>
                </pic:pic>
              </a:graphicData>
            </a:graphic>
          </wp:anchor>
        </w:drawing>
      </w:r>
      <w:r>
        <w:rPr>
          <w:rFonts w:hint="default" w:ascii="Times New Roman" w:hAnsi="Times New Roman" w:eastAsia="Times New Roman" w:cs="Times New Roman"/>
          <w:sz w:val="28"/>
          <w:szCs w:val="28"/>
          <w:lang w:eastAsia="ru-RU"/>
        </w:rPr>
        <w:drawing>
          <wp:anchor distT="0" distB="0" distL="114300" distR="114300" simplePos="0" relativeHeight="251675648" behindDoc="1" locked="0" layoutInCell="1" allowOverlap="1">
            <wp:simplePos x="0" y="0"/>
            <wp:positionH relativeFrom="column">
              <wp:posOffset>6167120</wp:posOffset>
            </wp:positionH>
            <wp:positionV relativeFrom="paragraph">
              <wp:posOffset>-2211705</wp:posOffset>
            </wp:positionV>
            <wp:extent cx="5080" cy="7620"/>
            <wp:effectExtent l="0" t="0" r="0" b="0"/>
            <wp:wrapNone/>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Рисунок 9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080" cy="7620"/>
                    </a:xfrm>
                    <a:prstGeom prst="rect">
                      <a:avLst/>
                    </a:prstGeom>
                    <a:noFill/>
                  </pic:spPr>
                </pic:pic>
              </a:graphicData>
            </a:graphic>
          </wp:anchor>
        </w:drawing>
      </w:r>
      <w:r>
        <w:rPr>
          <w:rFonts w:hint="default" w:ascii="Times New Roman" w:hAnsi="Times New Roman" w:eastAsia="Times New Roman" w:cs="Times New Roman"/>
          <w:sz w:val="28"/>
          <w:szCs w:val="28"/>
          <w:lang w:eastAsia="ru-RU"/>
        </w:rPr>
        <w:drawing>
          <wp:anchor distT="0" distB="0" distL="114300" distR="114300" simplePos="0" relativeHeight="251676672" behindDoc="1" locked="0" layoutInCell="1" allowOverlap="1">
            <wp:simplePos x="0" y="0"/>
            <wp:positionH relativeFrom="column">
              <wp:posOffset>904240</wp:posOffset>
            </wp:positionH>
            <wp:positionV relativeFrom="paragraph">
              <wp:posOffset>-1640840</wp:posOffset>
            </wp:positionV>
            <wp:extent cx="5080" cy="7620"/>
            <wp:effectExtent l="0" t="0" r="0" b="0"/>
            <wp:wrapNone/>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Рисунок 9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080" cy="7620"/>
                    </a:xfrm>
                    <a:prstGeom prst="rect">
                      <a:avLst/>
                    </a:prstGeom>
                    <a:noFill/>
                  </pic:spPr>
                </pic:pic>
              </a:graphicData>
            </a:graphic>
          </wp:anchor>
        </w:drawing>
      </w:r>
      <w:r>
        <w:rPr>
          <w:rFonts w:hint="default" w:ascii="Times New Roman" w:hAnsi="Times New Roman" w:eastAsia="Times New Roman" w:cs="Times New Roman"/>
          <w:sz w:val="28"/>
          <w:szCs w:val="28"/>
          <w:lang w:eastAsia="ru-RU"/>
        </w:rPr>
        <w:drawing>
          <wp:anchor distT="0" distB="0" distL="114300" distR="114300" simplePos="0" relativeHeight="251677696" behindDoc="1" locked="0" layoutInCell="1" allowOverlap="1">
            <wp:simplePos x="0" y="0"/>
            <wp:positionH relativeFrom="column">
              <wp:posOffset>2974975</wp:posOffset>
            </wp:positionH>
            <wp:positionV relativeFrom="paragraph">
              <wp:posOffset>-1640840</wp:posOffset>
            </wp:positionV>
            <wp:extent cx="5715" cy="7620"/>
            <wp:effectExtent l="0" t="0" r="0" b="0"/>
            <wp:wrapNone/>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Рисунок 9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715" cy="7620"/>
                    </a:xfrm>
                    <a:prstGeom prst="rect">
                      <a:avLst/>
                    </a:prstGeom>
                    <a:noFill/>
                  </pic:spPr>
                </pic:pic>
              </a:graphicData>
            </a:graphic>
          </wp:anchor>
        </w:drawing>
      </w:r>
      <w:r>
        <w:rPr>
          <w:rFonts w:hint="default" w:ascii="Times New Roman" w:hAnsi="Times New Roman" w:eastAsia="Times New Roman" w:cs="Times New Roman"/>
          <w:sz w:val="28"/>
          <w:szCs w:val="28"/>
          <w:lang w:eastAsia="ru-RU"/>
        </w:rPr>
        <w:drawing>
          <wp:anchor distT="0" distB="0" distL="114300" distR="114300" simplePos="0" relativeHeight="251678720" behindDoc="1" locked="0" layoutInCell="1" allowOverlap="1">
            <wp:simplePos x="0" y="0"/>
            <wp:positionH relativeFrom="column">
              <wp:posOffset>4235450</wp:posOffset>
            </wp:positionH>
            <wp:positionV relativeFrom="paragraph">
              <wp:posOffset>-1640840</wp:posOffset>
            </wp:positionV>
            <wp:extent cx="5080" cy="7620"/>
            <wp:effectExtent l="0" t="0" r="0" b="0"/>
            <wp:wrapNone/>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Рисунок 9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080" cy="7620"/>
                    </a:xfrm>
                    <a:prstGeom prst="rect">
                      <a:avLst/>
                    </a:prstGeom>
                    <a:noFill/>
                  </pic:spPr>
                </pic:pic>
              </a:graphicData>
            </a:graphic>
          </wp:anchor>
        </w:drawing>
      </w:r>
      <w:r>
        <w:rPr>
          <w:rFonts w:hint="default" w:ascii="Times New Roman" w:hAnsi="Times New Roman" w:eastAsia="Times New Roman" w:cs="Times New Roman"/>
          <w:sz w:val="28"/>
          <w:szCs w:val="28"/>
          <w:lang w:eastAsia="ru-RU"/>
        </w:rPr>
        <w:drawing>
          <wp:anchor distT="0" distB="0" distL="114300" distR="114300" simplePos="0" relativeHeight="251679744" behindDoc="1" locked="0" layoutInCell="1" allowOverlap="1">
            <wp:simplePos x="0" y="0"/>
            <wp:positionH relativeFrom="column">
              <wp:posOffset>5028565</wp:posOffset>
            </wp:positionH>
            <wp:positionV relativeFrom="paragraph">
              <wp:posOffset>-1640840</wp:posOffset>
            </wp:positionV>
            <wp:extent cx="5080" cy="7620"/>
            <wp:effectExtent l="0" t="0" r="0" b="0"/>
            <wp:wrapNone/>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Рисунок 9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080" cy="7620"/>
                    </a:xfrm>
                    <a:prstGeom prst="rect">
                      <a:avLst/>
                    </a:prstGeom>
                    <a:noFill/>
                  </pic:spPr>
                </pic:pic>
              </a:graphicData>
            </a:graphic>
          </wp:anchor>
        </w:drawing>
      </w:r>
      <w:r>
        <w:rPr>
          <w:rFonts w:hint="default" w:ascii="Times New Roman" w:hAnsi="Times New Roman" w:eastAsia="Times New Roman" w:cs="Times New Roman"/>
          <w:sz w:val="28"/>
          <w:szCs w:val="28"/>
        </w:rPr>
        <w:t>В целях сбережения здоровья и недопущения перегрузок обучающихся начальных классов, связанных с увеличением объема и интенсивности домашнейучебной нагрузки, учителя начальных классов руководствуются «Методическими рекомендациями по организации и выполнению домашнего задания в организациях среднего образования Республики Казахстан»от 24 апреля 2017 года № 182.</w:t>
      </w:r>
    </w:p>
    <w:p w14:paraId="3E8D54F4">
      <w:pPr>
        <w:spacing w:after="0" w:line="240" w:lineRule="auto"/>
        <w:ind w:firstLine="708"/>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В школе отсутствуют учащиеся с особыми образовательными потребностями, но в случае их появления, имеются все необходимые условиях для их адаптации.</w:t>
      </w:r>
    </w:p>
    <w:p w14:paraId="4CC849A0">
      <w:pPr>
        <w:spacing w:after="0" w:line="240" w:lineRule="auto"/>
        <w:ind w:firstLine="708"/>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Учащиеся 1-4 классов обеспечены бесплатным горячим питанием. Охват горячим питание школьников составляет 100%.</w:t>
      </w:r>
    </w:p>
    <w:p w14:paraId="2A5CDD6B">
      <w:pPr>
        <w:spacing w:after="0" w:line="240" w:lineRule="auto"/>
        <w:ind w:firstLine="708"/>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С целью выявления и поддержки одаренных и сильно мотивированных учащихся, организовано участие учеников в различных интеллектуальных и творческих конкурсах, олимпиадах и т.п.</w:t>
      </w:r>
    </w:p>
    <w:p w14:paraId="7543E64C">
      <w:pPr>
        <w:spacing w:after="0" w:line="240" w:lineRule="auto"/>
        <w:ind w:left="7" w:firstLine="70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По школе соблюдаются сроки освоения общеобразовательных учебных программ в начальном, основном, среднем звене. Согласно приказу учитывается продолжительность учебного года по классам и продолжительность каникулярного времени в учебном году.</w:t>
      </w:r>
    </w:p>
    <w:p w14:paraId="344F93E4">
      <w:pPr>
        <w:spacing w:after="0" w:line="240" w:lineRule="auto"/>
        <w:ind w:left="147"/>
        <w:rPr>
          <w:rFonts w:hint="default" w:ascii="Times New Roman" w:hAnsi="Times New Roman" w:eastAsia="Times New Roman" w:cs="Times New Roman"/>
          <w:sz w:val="28"/>
          <w:szCs w:val="28"/>
        </w:rPr>
      </w:pPr>
      <w:r>
        <w:rPr>
          <w:rFonts w:hint="default" w:ascii="Times New Roman" w:hAnsi="Times New Roman" w:eastAsia="Times New Roman" w:cs="Times New Roman"/>
          <w:b/>
          <w:sz w:val="28"/>
          <w:szCs w:val="28"/>
        </w:rPr>
        <w:t>Рекомендации:</w:t>
      </w:r>
    </w:p>
    <w:p w14:paraId="13885AF9">
      <w:pPr>
        <w:numPr>
          <w:ilvl w:val="0"/>
          <w:numId w:val="10"/>
        </w:numPr>
        <w:tabs>
          <w:tab w:val="left" w:pos="415"/>
        </w:tabs>
        <w:spacing w:after="0" w:line="240" w:lineRule="auto"/>
        <w:ind w:left="7" w:hanging="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Повысить ответственность каждого учителя за реализацию права каждого ребенка на доступное и качественное образование с целью повышения качества образования.</w:t>
      </w:r>
    </w:p>
    <w:p w14:paraId="1223FBC4">
      <w:pPr>
        <w:numPr>
          <w:ilvl w:val="0"/>
          <w:numId w:val="10"/>
        </w:numPr>
        <w:tabs>
          <w:tab w:val="left" w:pos="459"/>
        </w:tabs>
        <w:spacing w:after="0" w:line="240" w:lineRule="auto"/>
        <w:ind w:left="7" w:hanging="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Совместно с педагогом-психологом создать банк данных одаренных и слабоуспевающих учеников и разработать программу работы с ними.</w:t>
      </w:r>
    </w:p>
    <w:p w14:paraId="57130961">
      <w:pPr>
        <w:numPr>
          <w:ilvl w:val="0"/>
          <w:numId w:val="10"/>
        </w:numPr>
        <w:tabs>
          <w:tab w:val="left" w:pos="287"/>
        </w:tabs>
        <w:spacing w:after="0" w:line="240" w:lineRule="auto"/>
        <w:ind w:left="287" w:hanging="287"/>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Проработать и использовать различные формы поощрения учителей.</w:t>
      </w:r>
    </w:p>
    <w:p w14:paraId="37F3EA66">
      <w:pPr>
        <w:spacing w:after="0" w:line="240" w:lineRule="auto"/>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Ценностные приоритеты развития школы</w:t>
      </w:r>
    </w:p>
    <w:p w14:paraId="7C6AEB71">
      <w:pPr>
        <w:spacing w:after="0" w:line="240" w:lineRule="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Основные цели деятельности.</w:t>
      </w:r>
    </w:p>
    <w:p w14:paraId="15512F8B">
      <w:pPr>
        <w:pStyle w:val="12"/>
        <w:numPr>
          <w:ilvl w:val="0"/>
          <w:numId w:val="11"/>
        </w:numPr>
        <w:spacing w:after="0" w:line="240" w:lineRule="auto"/>
        <w:ind w:left="284"/>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Стремиться к созданию условий для образования творческой, свободной, социально и профессионально компетентной личности, адаптивной и адекватной на индивидуальном, личном, профессиональном и социальном уровнях, способной жить в гармонии с собой и позитивно относиться к окружающему миру.</w:t>
      </w:r>
    </w:p>
    <w:p w14:paraId="2EEAAFA4">
      <w:pPr>
        <w:pStyle w:val="12"/>
        <w:numPr>
          <w:ilvl w:val="0"/>
          <w:numId w:val="11"/>
        </w:numPr>
        <w:spacing w:after="0" w:line="240" w:lineRule="auto"/>
        <w:ind w:left="284"/>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Создание воспитательно-образовательной среды, способствующей формированию у школьников гражданской ответственности, духовности, культуры, инициативности, самостоятельности, толерантности, способности к успешной социализации в обществе.</w:t>
      </w:r>
    </w:p>
    <w:p w14:paraId="23EFF169">
      <w:pPr>
        <w:pStyle w:val="12"/>
        <w:numPr>
          <w:ilvl w:val="0"/>
          <w:numId w:val="11"/>
        </w:numPr>
        <w:spacing w:after="0" w:line="240" w:lineRule="auto"/>
        <w:ind w:left="284"/>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Перейти к системе управления, создающей наилучшие условия для согласования целей участников педагогического процесса.</w:t>
      </w:r>
    </w:p>
    <w:p w14:paraId="59CD6BC6">
      <w:pPr>
        <w:pStyle w:val="12"/>
        <w:numPr>
          <w:ilvl w:val="0"/>
          <w:numId w:val="11"/>
        </w:numPr>
        <w:spacing w:after="0" w:line="240" w:lineRule="auto"/>
        <w:ind w:left="284"/>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Создать эффективную, постоянно действующую систему непрерывного образования учителей.  </w:t>
      </w:r>
    </w:p>
    <w:p w14:paraId="15C01690">
      <w:pPr>
        <w:pStyle w:val="12"/>
        <w:numPr>
          <w:ilvl w:val="0"/>
          <w:numId w:val="11"/>
        </w:numPr>
        <w:spacing w:after="0" w:line="240" w:lineRule="auto"/>
        <w:ind w:left="284"/>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Оптимизировать систему психологического сопровождения учебного процесса.</w:t>
      </w:r>
    </w:p>
    <w:p w14:paraId="5055DB4A">
      <w:pPr>
        <w:pStyle w:val="12"/>
        <w:numPr>
          <w:ilvl w:val="1"/>
          <w:numId w:val="12"/>
        </w:numPr>
        <w:spacing w:after="0" w:line="240" w:lineRule="auto"/>
        <w:ind w:left="284"/>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Оптимизировать систему дидактического и материально-технического обеспечения образовательного процесса.</w:t>
      </w:r>
    </w:p>
    <w:p w14:paraId="2267455F">
      <w:pPr>
        <w:pStyle w:val="12"/>
        <w:numPr>
          <w:ilvl w:val="1"/>
          <w:numId w:val="12"/>
        </w:numPr>
        <w:spacing w:after="0" w:line="240" w:lineRule="auto"/>
        <w:ind w:left="284"/>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Продолжить работу по дифференциации образования, создать условия для формирования индивидуальных образовательных маршрутов обучающихся.</w:t>
      </w:r>
    </w:p>
    <w:p w14:paraId="2CE63096">
      <w:pPr>
        <w:pStyle w:val="12"/>
        <w:numPr>
          <w:ilvl w:val="1"/>
          <w:numId w:val="12"/>
        </w:numPr>
        <w:spacing w:after="0" w:line="240" w:lineRule="auto"/>
        <w:ind w:left="284"/>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Создать максимально благоприятные условия для опытно-экспериментальной работы. </w:t>
      </w:r>
    </w:p>
    <w:p w14:paraId="3B3F09F2">
      <w:pPr>
        <w:pStyle w:val="12"/>
        <w:numPr>
          <w:ilvl w:val="1"/>
          <w:numId w:val="12"/>
        </w:numPr>
        <w:spacing w:after="0" w:line="240" w:lineRule="auto"/>
        <w:ind w:left="284"/>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Оптимизировать систему внешних связей школы, в том числе и путем использования возможностей школьного сайта, образовательных сетей.</w:t>
      </w:r>
    </w:p>
    <w:p w14:paraId="73E2A21B">
      <w:pPr>
        <w:spacing w:after="0" w:line="240" w:lineRule="auto"/>
        <w:ind w:left="284" w:right="20"/>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Учитывая все вышеизложенное, мы нацелены на ожидаемый результат:</w:t>
      </w:r>
    </w:p>
    <w:p w14:paraId="5B7EFC83">
      <w:pPr>
        <w:numPr>
          <w:ilvl w:val="0"/>
          <w:numId w:val="13"/>
        </w:numPr>
        <w:tabs>
          <w:tab w:val="left" w:pos="368"/>
        </w:tabs>
        <w:spacing w:after="0" w:line="240" w:lineRule="auto"/>
        <w:ind w:left="284" w:hanging="368"/>
        <w:jc w:val="both"/>
        <w:rPr>
          <w:rFonts w:hint="default" w:ascii="Times New Roman" w:hAnsi="Times New Roman" w:eastAsia="MS PGothic" w:cs="Times New Roman"/>
          <w:sz w:val="28"/>
          <w:szCs w:val="28"/>
          <w:vertAlign w:val="superscript"/>
        </w:rPr>
      </w:pPr>
      <w:r>
        <w:rPr>
          <w:rFonts w:hint="default" w:ascii="Times New Roman" w:hAnsi="Times New Roman" w:eastAsia="Times New Roman" w:cs="Times New Roman"/>
          <w:sz w:val="28"/>
          <w:szCs w:val="28"/>
        </w:rPr>
        <w:t>Обеспечение качества образования в соответствии с обновленными показателями оценки качества образования;</w:t>
      </w:r>
    </w:p>
    <w:p w14:paraId="2DBDA792">
      <w:pPr>
        <w:numPr>
          <w:ilvl w:val="0"/>
          <w:numId w:val="14"/>
        </w:numPr>
        <w:tabs>
          <w:tab w:val="left" w:pos="440"/>
        </w:tabs>
        <w:spacing w:after="0" w:line="240" w:lineRule="auto"/>
        <w:ind w:left="284" w:hanging="368"/>
        <w:jc w:val="both"/>
        <w:rPr>
          <w:rFonts w:hint="default" w:ascii="Times New Roman" w:hAnsi="Times New Roman" w:eastAsia="MS PGothic" w:cs="Times New Roman"/>
          <w:sz w:val="28"/>
          <w:szCs w:val="28"/>
          <w:vertAlign w:val="superscript"/>
        </w:rPr>
      </w:pPr>
      <w:bookmarkStart w:id="3" w:name="page79"/>
      <w:bookmarkEnd w:id="3"/>
      <w:r>
        <w:rPr>
          <w:rFonts w:hint="default" w:ascii="Times New Roman" w:hAnsi="Times New Roman" w:eastAsia="Times New Roman" w:cs="Times New Roman"/>
          <w:sz w:val="28"/>
          <w:szCs w:val="28"/>
        </w:rPr>
        <w:t>Формирование позитивного имиджа школы в социальном окружении за счет высокой результативности образования и инновационной активности школы в открытой системе образования;</w:t>
      </w:r>
    </w:p>
    <w:p w14:paraId="7E057E8D">
      <w:pPr>
        <w:numPr>
          <w:ilvl w:val="0"/>
          <w:numId w:val="14"/>
        </w:numPr>
        <w:tabs>
          <w:tab w:val="left" w:pos="440"/>
        </w:tabs>
        <w:spacing w:after="0" w:line="240" w:lineRule="auto"/>
        <w:ind w:left="284"/>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Расширение перечня дополнительных услуг, предоставляемых обучающимся;</w:t>
      </w:r>
    </w:p>
    <w:p w14:paraId="5B09FFEF">
      <w:pPr>
        <w:tabs>
          <w:tab w:val="left" w:pos="440"/>
        </w:tabs>
        <w:spacing w:after="0" w:line="240" w:lineRule="auto"/>
        <w:ind w:left="284"/>
        <w:jc w:val="both"/>
        <w:rPr>
          <w:rFonts w:hint="default" w:ascii="Times New Roman" w:hAnsi="Times New Roman" w:eastAsia="Times New Roman" w:cs="Times New Roman"/>
          <w:sz w:val="28"/>
          <w:szCs w:val="28"/>
        </w:rPr>
        <w:sectPr>
          <w:type w:val="continuous"/>
          <w:pgSz w:w="11900" w:h="16836"/>
          <w:pgMar w:top="440" w:right="848" w:bottom="414" w:left="632" w:header="0" w:footer="0" w:gutter="0"/>
          <w:cols w:equalWidth="0" w:num="1">
            <w:col w:w="10428"/>
          </w:cols>
          <w:docGrid w:linePitch="360" w:charSpace="0"/>
        </w:sectPr>
      </w:pPr>
      <w:r>
        <w:rPr>
          <w:rFonts w:hint="default" w:ascii="Times New Roman" w:hAnsi="Times New Roman" w:eastAsia="Times New Roman" w:cs="Times New Roman"/>
          <w:b/>
          <w:color w:val="0070C0"/>
          <w:sz w:val="28"/>
          <w:szCs w:val="28"/>
          <w:lang w:eastAsia="ru-RU"/>
        </w:rPr>
        <mc:AlternateContent>
          <mc:Choice Requires="wps">
            <w:drawing>
              <wp:anchor distT="0" distB="0" distL="114300" distR="114300" simplePos="0" relativeHeight="251680768" behindDoc="1" locked="0" layoutInCell="1" allowOverlap="1">
                <wp:simplePos x="0" y="0"/>
                <wp:positionH relativeFrom="column">
                  <wp:posOffset>222250</wp:posOffset>
                </wp:positionH>
                <wp:positionV relativeFrom="paragraph">
                  <wp:posOffset>173355</wp:posOffset>
                </wp:positionV>
                <wp:extent cx="12700" cy="12700"/>
                <wp:effectExtent l="0" t="0" r="0" b="0"/>
                <wp:wrapNone/>
                <wp:docPr id="33" name="Прямоугольник 33"/>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ln>
                        <a:effectLst/>
                      </wps:spPr>
                      <wps:bodyPr rot="0" vert="horz" wrap="square" lIns="91440" tIns="45720" rIns="91440" bIns="45720" anchor="t" anchorCtr="0" upright="1">
                        <a:noAutofit/>
                      </wps:bodyPr>
                    </wps:wsp>
                  </a:graphicData>
                </a:graphic>
              </wp:anchor>
            </w:drawing>
          </mc:Choice>
          <mc:Fallback>
            <w:pict>
              <v:rect id="Прямоугольник 33" o:spid="_x0000_s1026" o:spt="1" style="position:absolute;left:0pt;margin-left:17.5pt;margin-top:13.65pt;height:1pt;width:1pt;z-index:-251635712;mso-width-relative:page;mso-height-relative:page;" fillcolor="#000000" filled="t" stroked="t" coordsize="21600,21600" o:gfxdata="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QFbVW1AAAAAcBAAAPAAAAAAAA&#10;AAEAIAAAACIAAABkcnMvZG93bnJldi54bWxQSwECFAAUAAAACACHTuJA3m/E6E8CAACQBAAADgAA&#10;AAAAAAABACAAAAAjAQAAZHJzL2Uyb0RvYy54bWxQSwUGAAAAAAYABgBZAQAA5AUAAAAA&#10;">
                <v:fill on="t" focussize="0,0"/>
                <v:stroke color="#FFFFFF" miterlimit="8" joinstyle="miter"/>
                <v:imagedata o:title=""/>
                <o:lock v:ext="edit" aspectratio="f"/>
              </v:rect>
            </w:pict>
          </mc:Fallback>
        </mc:AlternateContent>
      </w:r>
      <w:r>
        <w:rPr>
          <w:rFonts w:hint="default" w:ascii="Times New Roman" w:hAnsi="Times New Roman" w:eastAsia="Times New Roman" w:cs="Times New Roman"/>
          <w:b/>
          <w:color w:val="0070C0"/>
          <w:sz w:val="28"/>
          <w:szCs w:val="28"/>
          <w:lang w:eastAsia="ru-RU"/>
        </w:rPr>
        <mc:AlternateContent>
          <mc:Choice Requires="wps">
            <w:drawing>
              <wp:anchor distT="0" distB="0" distL="114300" distR="114300" simplePos="0" relativeHeight="251681792" behindDoc="1" locked="0" layoutInCell="1" allowOverlap="1">
                <wp:simplePos x="0" y="0"/>
                <wp:positionH relativeFrom="column">
                  <wp:posOffset>6434455</wp:posOffset>
                </wp:positionH>
                <wp:positionV relativeFrom="paragraph">
                  <wp:posOffset>173355</wp:posOffset>
                </wp:positionV>
                <wp:extent cx="12700" cy="12700"/>
                <wp:effectExtent l="0" t="0" r="0" b="0"/>
                <wp:wrapNone/>
                <wp:docPr id="29" name="Прямоугольник 29"/>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ln>
                        <a:effectLst/>
                      </wps:spPr>
                      <wps:bodyPr rot="0" vert="horz" wrap="square" lIns="91440" tIns="45720" rIns="91440" bIns="45720" anchor="t" anchorCtr="0" upright="1">
                        <a:noAutofit/>
                      </wps:bodyPr>
                    </wps:wsp>
                  </a:graphicData>
                </a:graphic>
              </wp:anchor>
            </w:drawing>
          </mc:Choice>
          <mc:Fallback>
            <w:pict>
              <v:rect id="Прямоугольник 29" o:spid="_x0000_s1026" o:spt="1" style="position:absolute;left:0pt;margin-left:506.65pt;margin-top:13.65pt;height:1pt;width:1pt;z-index:-251634688;mso-width-relative:page;mso-height-relative:page;" fillcolor="#000000" filled="t" stroked="t" coordsize="21600,21600" o:gfxdata="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PAIKyfXAAAACwEAAA8AAAAA&#10;AAAAAQAgAAAAIgAAAGRycy9kb3ducmV2LnhtbFBLAQIUABQAAAAIAIdO4kAQ1BJOTgIAAJAEAAAO&#10;AAAAAAAAAAEAIAAAACYBAABkcnMvZTJvRG9jLnhtbFBLBQYAAAAABgAGAFkBAADmBQAAAAA=&#10;">
                <v:fill on="t" focussize="0,0"/>
                <v:stroke color="#FFFFFF" miterlimit="8" joinstyle="miter"/>
                <v:imagedata o:title=""/>
                <o:lock v:ext="edit" aspectratio="f"/>
              </v:rect>
            </w:pict>
          </mc:Fallback>
        </mc:AlternateContent>
      </w:r>
    </w:p>
    <w:p w14:paraId="24BB3502">
      <w:pPr>
        <w:spacing w:after="0" w:line="240" w:lineRule="auto"/>
        <w:jc w:val="both"/>
        <w:rPr>
          <w:rFonts w:hint="default" w:ascii="Times New Roman" w:hAnsi="Times New Roman" w:eastAsia="Times New Roman" w:cs="Times New Roman"/>
          <w:sz w:val="28"/>
          <w:szCs w:val="28"/>
        </w:rPr>
      </w:pPr>
      <w:bookmarkStart w:id="4" w:name="page80"/>
      <w:bookmarkEnd w:id="4"/>
      <w:r>
        <w:rPr>
          <w:rFonts w:hint="default" w:ascii="Times New Roman" w:hAnsi="Times New Roman" w:eastAsia="Times New Roman" w:cs="Times New Roman"/>
          <w:sz w:val="28"/>
          <w:szCs w:val="28"/>
        </w:rPr>
        <w:t>Проведя экспертизу материалов самооценки, Комиссия КГУ «Общеобразовательная школа села Интернациональное»</w:t>
      </w:r>
      <w:r>
        <w:rPr>
          <w:rFonts w:hint="default" w:ascii="Times New Roman" w:hAnsi="Times New Roman" w:eastAsia="Times New Roman" w:cs="Times New Roman"/>
          <w:sz w:val="28"/>
          <w:szCs w:val="28"/>
          <w:lang w:val="ru-RU"/>
        </w:rPr>
        <w:t xml:space="preserve"> </w:t>
      </w:r>
      <w:r>
        <w:rPr>
          <w:rFonts w:hint="default" w:ascii="Times New Roman" w:hAnsi="Times New Roman" w:eastAsia="Times New Roman" w:cs="Times New Roman"/>
          <w:b/>
          <w:sz w:val="28"/>
          <w:szCs w:val="28"/>
        </w:rPr>
        <w:t>считает:</w:t>
      </w:r>
    </w:p>
    <w:p w14:paraId="398E2846">
      <w:pPr>
        <w:numPr>
          <w:ilvl w:val="0"/>
          <w:numId w:val="15"/>
        </w:numPr>
        <w:tabs>
          <w:tab w:val="left" w:pos="720"/>
        </w:tabs>
        <w:spacing w:after="0" w:line="240" w:lineRule="auto"/>
        <w:ind w:left="720" w:hanging="367"/>
        <w:jc w:val="both"/>
        <w:rPr>
          <w:rFonts w:hint="default" w:ascii="Times New Roman" w:hAnsi="Times New Roman" w:eastAsia="Arial" w:cs="Times New Roman"/>
          <w:sz w:val="28"/>
          <w:szCs w:val="28"/>
        </w:rPr>
      </w:pPr>
      <w:r>
        <w:rPr>
          <w:rFonts w:hint="default" w:ascii="Times New Roman" w:hAnsi="Times New Roman" w:eastAsia="Times New Roman" w:cs="Times New Roman"/>
          <w:sz w:val="28"/>
          <w:szCs w:val="28"/>
        </w:rPr>
        <w:t>Учебно-воспитательный процесс и учебно-методическая работа осуществляется в соответствии с требованиями нормативно - правовых актов, регламентирующие деятельность учреждений образования РК, Уставом школы, локальными актами.</w:t>
      </w:r>
    </w:p>
    <w:p w14:paraId="77F7F8C4">
      <w:pPr>
        <w:numPr>
          <w:ilvl w:val="0"/>
          <w:numId w:val="15"/>
        </w:numPr>
        <w:tabs>
          <w:tab w:val="left" w:pos="720"/>
        </w:tabs>
        <w:spacing w:after="0" w:line="240" w:lineRule="auto"/>
        <w:ind w:left="720" w:right="20" w:hanging="367"/>
        <w:jc w:val="both"/>
        <w:rPr>
          <w:rFonts w:hint="default" w:ascii="Times New Roman" w:hAnsi="Times New Roman" w:eastAsia="Arial" w:cs="Times New Roman"/>
          <w:sz w:val="28"/>
          <w:szCs w:val="28"/>
        </w:rPr>
      </w:pPr>
      <w:r>
        <w:rPr>
          <w:rFonts w:hint="default" w:ascii="Times New Roman" w:hAnsi="Times New Roman" w:eastAsia="Times New Roman" w:cs="Times New Roman"/>
          <w:sz w:val="28"/>
          <w:szCs w:val="28"/>
        </w:rPr>
        <w:t>Учебно-воспитательный процесс организован в соответствии с ГОСО РК, Типовыми учебными планами, рабочим учебным планом, согласованным с ГУ «Отдел образования по Есильскому району управления образования Акмолинской области»</w:t>
      </w:r>
    </w:p>
    <w:p w14:paraId="5F8E97BC">
      <w:pPr>
        <w:numPr>
          <w:ilvl w:val="0"/>
          <w:numId w:val="15"/>
        </w:numPr>
        <w:tabs>
          <w:tab w:val="left" w:pos="720"/>
        </w:tabs>
        <w:spacing w:after="0" w:line="240" w:lineRule="auto"/>
        <w:ind w:left="720" w:hanging="367"/>
        <w:jc w:val="both"/>
        <w:rPr>
          <w:rFonts w:hint="default" w:ascii="Times New Roman" w:hAnsi="Times New Roman" w:eastAsia="Arial" w:cs="Times New Roman"/>
          <w:sz w:val="28"/>
          <w:szCs w:val="28"/>
        </w:rPr>
      </w:pPr>
      <w:r>
        <w:rPr>
          <w:rFonts w:hint="default" w:ascii="Times New Roman" w:hAnsi="Times New Roman" w:eastAsia="Times New Roman" w:cs="Times New Roman"/>
          <w:sz w:val="28"/>
          <w:szCs w:val="28"/>
        </w:rPr>
        <w:t>Педагогический коллектив стабильный, квалифицированный. Имеется и реализуется перспективный план курсовой переподготовки, аттестации педагогических кадров. Проводится большая методическая работа по повышению педагогического мастерства. В коллективе хороший морально-психологический климат.</w:t>
      </w:r>
    </w:p>
    <w:p w14:paraId="1474E226">
      <w:pPr>
        <w:numPr>
          <w:ilvl w:val="0"/>
          <w:numId w:val="15"/>
        </w:numPr>
        <w:tabs>
          <w:tab w:val="left" w:pos="720"/>
        </w:tabs>
        <w:spacing w:after="0" w:line="240" w:lineRule="auto"/>
        <w:ind w:left="720" w:hanging="367"/>
        <w:jc w:val="both"/>
        <w:rPr>
          <w:rFonts w:hint="default" w:ascii="Times New Roman" w:hAnsi="Times New Roman" w:eastAsia="Arial" w:cs="Times New Roman"/>
          <w:sz w:val="28"/>
          <w:szCs w:val="28"/>
        </w:rPr>
      </w:pPr>
      <w:r>
        <w:rPr>
          <w:rFonts w:hint="default" w:ascii="Times New Roman" w:hAnsi="Times New Roman" w:eastAsia="Times New Roman" w:cs="Times New Roman"/>
          <w:sz w:val="28"/>
          <w:szCs w:val="28"/>
        </w:rPr>
        <w:t>Внутришкольным контролем охвачены все стороны учебно-воспитательного процесса, ВШК нацелен главным образом на оказание методической помощи и поддержки педагогам.</w:t>
      </w:r>
    </w:p>
    <w:p w14:paraId="76E4F34D">
      <w:pPr>
        <w:numPr>
          <w:ilvl w:val="0"/>
          <w:numId w:val="15"/>
        </w:numPr>
        <w:tabs>
          <w:tab w:val="left" w:pos="720"/>
        </w:tabs>
        <w:spacing w:after="0" w:line="240" w:lineRule="auto"/>
        <w:ind w:left="720" w:hanging="367"/>
        <w:rPr>
          <w:rFonts w:hint="default" w:ascii="Times New Roman" w:hAnsi="Times New Roman" w:eastAsia="Arial" w:cs="Times New Roman"/>
          <w:sz w:val="28"/>
          <w:szCs w:val="28"/>
        </w:rPr>
      </w:pPr>
      <w:r>
        <w:rPr>
          <w:rFonts w:hint="default" w:ascii="Times New Roman" w:hAnsi="Times New Roman" w:eastAsia="Times New Roman" w:cs="Times New Roman"/>
          <w:sz w:val="28"/>
          <w:szCs w:val="28"/>
        </w:rPr>
        <w:t>В целях своевременной коррекции качества обучения, отслеживается и анализируется успеваемость учащихся.</w:t>
      </w:r>
    </w:p>
    <w:p w14:paraId="02F3210E">
      <w:pPr>
        <w:numPr>
          <w:ilvl w:val="0"/>
          <w:numId w:val="15"/>
        </w:numPr>
        <w:tabs>
          <w:tab w:val="left" w:pos="720"/>
        </w:tabs>
        <w:spacing w:after="0" w:line="240" w:lineRule="auto"/>
        <w:ind w:left="720" w:hanging="367"/>
        <w:jc w:val="both"/>
        <w:rPr>
          <w:rFonts w:hint="default" w:ascii="Times New Roman" w:hAnsi="Times New Roman" w:eastAsia="Arial" w:cs="Times New Roman"/>
          <w:sz w:val="28"/>
          <w:szCs w:val="28"/>
        </w:rPr>
      </w:pPr>
      <w:r>
        <w:rPr>
          <w:rFonts w:hint="default" w:ascii="Times New Roman" w:hAnsi="Times New Roman" w:eastAsia="Times New Roman" w:cs="Times New Roman"/>
          <w:sz w:val="28"/>
          <w:szCs w:val="28"/>
        </w:rPr>
        <w:t>Работа с одаренными детьми дает положительные результаты. Прослеживается активное участие и результативность в различного уровня конкурсах.</w:t>
      </w:r>
    </w:p>
    <w:p w14:paraId="1957C6A9">
      <w:pPr>
        <w:numPr>
          <w:ilvl w:val="0"/>
          <w:numId w:val="15"/>
        </w:numPr>
        <w:tabs>
          <w:tab w:val="left" w:pos="720"/>
        </w:tabs>
        <w:spacing w:after="0" w:line="240" w:lineRule="auto"/>
        <w:ind w:left="720" w:hanging="367"/>
        <w:jc w:val="both"/>
        <w:rPr>
          <w:rFonts w:hint="default" w:ascii="Times New Roman" w:hAnsi="Times New Roman" w:eastAsia="Arial" w:cs="Times New Roman"/>
          <w:sz w:val="28"/>
          <w:szCs w:val="28"/>
        </w:rPr>
      </w:pPr>
      <w:r>
        <w:rPr>
          <w:rFonts w:hint="default" w:ascii="Times New Roman" w:hAnsi="Times New Roman" w:eastAsia="Times New Roman" w:cs="Times New Roman"/>
          <w:sz w:val="28"/>
          <w:szCs w:val="28"/>
        </w:rPr>
        <w:t>Воспитательная работа школы ориентирована на формирование личности, умеющей быть конкурентоспособной, адаптированной.</w:t>
      </w:r>
    </w:p>
    <w:p w14:paraId="59733C49">
      <w:pPr>
        <w:numPr>
          <w:ilvl w:val="0"/>
          <w:numId w:val="15"/>
        </w:numPr>
        <w:tabs>
          <w:tab w:val="left" w:pos="720"/>
        </w:tabs>
        <w:spacing w:after="0" w:line="240" w:lineRule="auto"/>
        <w:ind w:left="720" w:hanging="367"/>
        <w:jc w:val="both"/>
        <w:rPr>
          <w:rFonts w:hint="default" w:ascii="Times New Roman" w:hAnsi="Times New Roman" w:eastAsia="Arial" w:cs="Times New Roman"/>
          <w:sz w:val="28"/>
          <w:szCs w:val="28"/>
        </w:rPr>
      </w:pPr>
      <w:r>
        <w:rPr>
          <w:rFonts w:hint="default" w:ascii="Times New Roman" w:hAnsi="Times New Roman" w:eastAsia="Times New Roman" w:cs="Times New Roman"/>
          <w:sz w:val="28"/>
          <w:szCs w:val="28"/>
        </w:rPr>
        <w:t>Охват кружковой работы и факультативной работой достаточен.</w:t>
      </w:r>
    </w:p>
    <w:p w14:paraId="762D931A">
      <w:pPr>
        <w:numPr>
          <w:ilvl w:val="0"/>
          <w:numId w:val="15"/>
        </w:numPr>
        <w:tabs>
          <w:tab w:val="left" w:pos="720"/>
        </w:tabs>
        <w:spacing w:after="0" w:line="240" w:lineRule="auto"/>
        <w:ind w:left="720" w:hanging="367"/>
        <w:jc w:val="both"/>
        <w:rPr>
          <w:rFonts w:hint="default" w:ascii="Times New Roman" w:hAnsi="Times New Roman" w:eastAsia="Arial" w:cs="Times New Roman"/>
          <w:sz w:val="28"/>
          <w:szCs w:val="28"/>
        </w:rPr>
      </w:pPr>
      <w:r>
        <w:rPr>
          <w:rFonts w:hint="default" w:ascii="Times New Roman" w:hAnsi="Times New Roman" w:eastAsia="Times New Roman" w:cs="Times New Roman"/>
          <w:sz w:val="28"/>
          <w:szCs w:val="28"/>
        </w:rPr>
        <w:t>Информационно-библиотечное обеспечение осуществляется за счет местного бюджета. Прослеживается динамика увеличения книжного фонда за счет поступление учебников нового поколения, а также художественной литературы. Учащиеся обеспечены учебной и энциклопедической литературой.</w:t>
      </w:r>
    </w:p>
    <w:p w14:paraId="4A9EA12B">
      <w:pPr>
        <w:spacing w:after="0" w:line="240" w:lineRule="auto"/>
        <w:jc w:val="both"/>
        <w:rPr>
          <w:rFonts w:hint="default" w:ascii="Times New Roman" w:hAnsi="Times New Roman" w:eastAsia="Times New Roman" w:cs="Times New Roman"/>
          <w:sz w:val="28"/>
          <w:szCs w:val="28"/>
        </w:rPr>
      </w:pPr>
    </w:p>
    <w:p w14:paraId="1D258995">
      <w:pPr>
        <w:spacing w:after="0" w:line="240" w:lineRule="auto"/>
        <w:ind w:firstLine="340"/>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На основании вышеизложенного Комиссия делает </w:t>
      </w:r>
      <w:r>
        <w:rPr>
          <w:rFonts w:hint="default" w:ascii="Times New Roman" w:hAnsi="Times New Roman" w:eastAsia="Times New Roman" w:cs="Times New Roman"/>
          <w:b/>
          <w:sz w:val="28"/>
          <w:szCs w:val="28"/>
        </w:rPr>
        <w:t xml:space="preserve">заключение: </w:t>
      </w:r>
      <w:r>
        <w:rPr>
          <w:rFonts w:hint="default" w:ascii="Times New Roman" w:hAnsi="Times New Roman" w:eastAsia="Times New Roman" w:cs="Times New Roman"/>
          <w:sz w:val="28"/>
          <w:szCs w:val="28"/>
        </w:rPr>
        <w:t>КГУ «Общеобразовательная школа села Интернациональное отдела образования по Есильскому району управления образования Акмолинской области» располагает необходимым учебно-педагогическим потенциалом и квалифицированным педагогическим коллективом для организации учебно-воспитательного процесса на современном уровне, имеет достаточную материально-техническую базу.</w:t>
      </w:r>
    </w:p>
    <w:p w14:paraId="2B8E83A7">
      <w:pPr>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Согласно  критериям оценки организаций образования оценивается на «</w:t>
      </w:r>
      <w:r>
        <w:rPr>
          <w:rFonts w:hint="default" w:ascii="Times New Roman" w:hAnsi="Times New Roman" w:cs="Times New Roman"/>
          <w:color w:val="000000"/>
          <w:sz w:val="28"/>
          <w:szCs w:val="28"/>
        </w:rPr>
        <w:t>satisfactory</w:t>
      </w:r>
      <w:r>
        <w:rPr>
          <w:rFonts w:hint="default" w:ascii="Times New Roman" w:hAnsi="Times New Roman" w:eastAsia="Times New Roman" w:cs="Times New Roman"/>
          <w:sz w:val="28"/>
          <w:szCs w:val="28"/>
        </w:rPr>
        <w:t>».</w:t>
      </w:r>
    </w:p>
    <w:p w14:paraId="2C936441">
      <w:pPr>
        <w:rPr>
          <w:rFonts w:hint="default" w:ascii="Times New Roman" w:hAnsi="Times New Roman" w:cs="Times New Roman"/>
          <w:color w:val="000000" w:themeColor="text1"/>
          <w:sz w:val="28"/>
          <w:szCs w:val="28"/>
          <w14:textFill>
            <w14:solidFill>
              <w14:schemeClr w14:val="tx1"/>
            </w14:solidFill>
          </w14:textFill>
        </w:rPr>
      </w:pPr>
    </w:p>
    <w:p w14:paraId="0CEF9491">
      <w:pPr>
        <w:rPr>
          <w:rFonts w:hint="default" w:ascii="Times New Roman" w:hAnsi="Times New Roman" w:cs="Times New Roman"/>
          <w:color w:val="000000" w:themeColor="text1"/>
          <w:sz w:val="28"/>
          <w:szCs w:val="28"/>
          <w14:textFill>
            <w14:solidFill>
              <w14:schemeClr w14:val="tx1"/>
            </w14:solidFill>
          </w14:textFill>
        </w:rPr>
      </w:pPr>
    </w:p>
    <w:p w14:paraId="4C0803D2">
      <w:pPr>
        <w:rPr>
          <w:rFonts w:hint="default" w:ascii="Times New Roman" w:hAnsi="Times New Roman" w:cs="Times New Roman"/>
          <w:b/>
          <w:sz w:val="28"/>
          <w:szCs w:val="28"/>
        </w:rPr>
      </w:pPr>
    </w:p>
    <w:p w14:paraId="41651280">
      <w:pPr>
        <w:rPr>
          <w:rFonts w:hint="default" w:ascii="Times New Roman" w:hAnsi="Times New Roman" w:cs="Times New Roman"/>
          <w:b/>
          <w:sz w:val="28"/>
          <w:szCs w:val="28"/>
        </w:rPr>
      </w:pPr>
    </w:p>
    <w:p w14:paraId="5E3748F1">
      <w:pPr>
        <w:rPr>
          <w:rFonts w:hint="default" w:ascii="Times New Roman" w:hAnsi="Times New Roman" w:cs="Times New Roman"/>
          <w:b/>
          <w:sz w:val="28"/>
          <w:szCs w:val="28"/>
        </w:rPr>
      </w:pPr>
    </w:p>
    <w:p w14:paraId="28898CA6">
      <w:pPr>
        <w:rPr>
          <w:rFonts w:hint="default" w:ascii="Times New Roman" w:hAnsi="Times New Roman" w:cs="Times New Roman"/>
          <w:b/>
          <w:sz w:val="28"/>
          <w:szCs w:val="28"/>
        </w:rPr>
      </w:pPr>
    </w:p>
    <w:p w14:paraId="5DECC8E9">
      <w:pPr>
        <w:rPr>
          <w:rFonts w:hint="default" w:ascii="Times New Roman" w:hAnsi="Times New Roman" w:cs="Times New Roman"/>
          <w:b/>
          <w:sz w:val="28"/>
          <w:szCs w:val="28"/>
        </w:rPr>
      </w:pPr>
    </w:p>
    <w:p w14:paraId="20E822D6">
      <w:pPr>
        <w:rPr>
          <w:rFonts w:hint="default" w:ascii="Times New Roman" w:hAnsi="Times New Roman" w:cs="Times New Roman"/>
          <w:b/>
          <w:sz w:val="28"/>
          <w:szCs w:val="28"/>
        </w:rPr>
      </w:pPr>
      <w:r>
        <w:rPr>
          <w:rFonts w:hint="default" w:ascii="Times New Roman" w:hAnsi="Times New Roman" w:cs="Times New Roman"/>
          <w:b/>
          <w:sz w:val="28"/>
          <w:szCs w:val="28"/>
        </w:rPr>
        <w:t xml:space="preserve">При  КГУ «ОШ с.Интернациональный’’ </w:t>
      </w:r>
    </w:p>
    <w:p w14:paraId="02F9AC85">
      <w:pPr>
        <w:rPr>
          <w:rFonts w:hint="default" w:ascii="Times New Roman" w:hAnsi="Times New Roman" w:cs="Times New Roman"/>
          <w:b/>
          <w:sz w:val="28"/>
          <w:szCs w:val="28"/>
        </w:rPr>
      </w:pPr>
      <w:r>
        <w:rPr>
          <w:rFonts w:hint="default" w:ascii="Times New Roman" w:hAnsi="Times New Roman" w:cs="Times New Roman"/>
          <w:b/>
          <w:sz w:val="28"/>
          <w:szCs w:val="28"/>
        </w:rPr>
        <w:t>За 202</w:t>
      </w:r>
      <w:r>
        <w:rPr>
          <w:rFonts w:hint="default" w:ascii="Times New Roman" w:hAnsi="Times New Roman" w:cs="Times New Roman"/>
          <w:b/>
          <w:sz w:val="28"/>
          <w:szCs w:val="28"/>
          <w:lang w:val="ru-RU"/>
        </w:rPr>
        <w:t>4</w:t>
      </w:r>
      <w:r>
        <w:rPr>
          <w:rFonts w:hint="default" w:ascii="Times New Roman" w:hAnsi="Times New Roman" w:cs="Times New Roman"/>
          <w:b/>
          <w:sz w:val="28"/>
          <w:szCs w:val="28"/>
        </w:rPr>
        <w:t>-202</w:t>
      </w:r>
      <w:r>
        <w:rPr>
          <w:rFonts w:hint="default" w:ascii="Times New Roman" w:hAnsi="Times New Roman" w:cs="Times New Roman"/>
          <w:b/>
          <w:sz w:val="28"/>
          <w:szCs w:val="28"/>
          <w:lang w:val="ru-RU"/>
        </w:rPr>
        <w:t>5</w:t>
      </w:r>
      <w:r>
        <w:rPr>
          <w:rFonts w:hint="default" w:ascii="Times New Roman" w:hAnsi="Times New Roman" w:cs="Times New Roman"/>
          <w:b/>
          <w:sz w:val="28"/>
          <w:szCs w:val="28"/>
        </w:rPr>
        <w:t>учебный год</w:t>
      </w:r>
    </w:p>
    <w:p w14:paraId="32227ED6">
      <w:pPr>
        <w:pStyle w:val="16"/>
        <w:shd w:val="clear" w:color="auto" w:fill="FFFFFF"/>
        <w:spacing w:before="0" w:beforeAutospacing="0" w:after="0" w:afterAutospacing="0"/>
        <w:rPr>
          <w:rStyle w:val="17"/>
          <w:rFonts w:hint="default" w:ascii="Times New Roman" w:hAnsi="Times New Roman" w:eastAsia="Calibri" w:cs="Times New Roman"/>
          <w:b/>
          <w:bCs/>
          <w:color w:val="000000"/>
          <w:sz w:val="28"/>
          <w:szCs w:val="28"/>
        </w:rPr>
      </w:pPr>
      <w:r>
        <w:rPr>
          <w:rStyle w:val="17"/>
          <w:rFonts w:hint="default" w:ascii="Times New Roman" w:hAnsi="Times New Roman" w:eastAsia="Calibri" w:cs="Times New Roman"/>
          <w:b/>
          <w:bCs/>
          <w:color w:val="000000"/>
          <w:sz w:val="28"/>
          <w:szCs w:val="28"/>
        </w:rPr>
        <w:t>Общая характеристика группы. Мини-центр «Саулем»</w:t>
      </w:r>
    </w:p>
    <w:p w14:paraId="0A9457D8">
      <w:pPr>
        <w:pStyle w:val="16"/>
        <w:shd w:val="clear" w:color="auto" w:fill="FFFFFF"/>
        <w:spacing w:before="0" w:beforeAutospacing="0" w:after="0" w:afterAutospacing="0"/>
        <w:rPr>
          <w:rStyle w:val="17"/>
          <w:rFonts w:hint="default" w:ascii="Times New Roman" w:hAnsi="Times New Roman" w:eastAsia="Calibri" w:cs="Times New Roman"/>
          <w:b/>
          <w:bCs/>
          <w:color w:val="000000"/>
          <w:sz w:val="28"/>
          <w:szCs w:val="28"/>
        </w:rPr>
      </w:pPr>
    </w:p>
    <w:p w14:paraId="47BABC3A">
      <w:pPr>
        <w:rPr>
          <w:rFonts w:hint="default" w:ascii="Times New Roman" w:hAnsi="Times New Roman" w:cs="Times New Roman"/>
          <w:color w:val="000000"/>
          <w:sz w:val="28"/>
          <w:szCs w:val="28"/>
          <w:shd w:val="clear" w:color="auto" w:fill="FFFFFF"/>
        </w:rPr>
      </w:pPr>
      <w:r>
        <w:rPr>
          <w:rStyle w:val="17"/>
          <w:rFonts w:hint="default" w:ascii="Times New Roman" w:hAnsi="Times New Roman" w:cs="Times New Roman"/>
          <w:bCs/>
          <w:color w:val="000000"/>
          <w:sz w:val="28"/>
          <w:szCs w:val="28"/>
        </w:rPr>
        <w:t>В группе работает один воспитатель и помощник воспитателя .Списочный состав группы составляет 1</w:t>
      </w:r>
      <w:r>
        <w:rPr>
          <w:rStyle w:val="17"/>
          <w:rFonts w:hint="default" w:ascii="Times New Roman" w:hAnsi="Times New Roman" w:cs="Times New Roman"/>
          <w:bCs/>
          <w:color w:val="000000"/>
          <w:sz w:val="28"/>
          <w:szCs w:val="28"/>
          <w:lang w:val="ru-RU"/>
        </w:rPr>
        <w:t>5</w:t>
      </w:r>
      <w:r>
        <w:rPr>
          <w:rStyle w:val="17"/>
          <w:rFonts w:hint="default" w:ascii="Times New Roman" w:hAnsi="Times New Roman" w:cs="Times New Roman"/>
          <w:bCs/>
          <w:color w:val="000000"/>
          <w:sz w:val="28"/>
          <w:szCs w:val="28"/>
        </w:rPr>
        <w:t xml:space="preserve"> детей. из них </w:t>
      </w:r>
      <w:r>
        <w:rPr>
          <w:rStyle w:val="17"/>
          <w:rFonts w:hint="default" w:ascii="Times New Roman" w:hAnsi="Times New Roman" w:cs="Times New Roman"/>
          <w:bCs/>
          <w:color w:val="000000"/>
          <w:sz w:val="28"/>
          <w:szCs w:val="28"/>
          <w:lang w:val="ru-RU"/>
        </w:rPr>
        <w:t>9</w:t>
      </w:r>
      <w:r>
        <w:rPr>
          <w:rStyle w:val="17"/>
          <w:rFonts w:hint="default" w:ascii="Times New Roman" w:hAnsi="Times New Roman" w:cs="Times New Roman"/>
          <w:bCs/>
          <w:color w:val="000000"/>
          <w:sz w:val="28"/>
          <w:szCs w:val="28"/>
        </w:rPr>
        <w:t xml:space="preserve"> девочек и </w:t>
      </w:r>
      <w:r>
        <w:rPr>
          <w:rStyle w:val="17"/>
          <w:rFonts w:hint="default" w:ascii="Times New Roman" w:hAnsi="Times New Roman" w:cs="Times New Roman"/>
          <w:bCs/>
          <w:color w:val="000000"/>
          <w:sz w:val="28"/>
          <w:szCs w:val="28"/>
          <w:lang w:val="ru-RU"/>
        </w:rPr>
        <w:t>6</w:t>
      </w:r>
      <w:bookmarkStart w:id="7" w:name="_GoBack"/>
      <w:bookmarkEnd w:id="7"/>
      <w:r>
        <w:rPr>
          <w:rStyle w:val="17"/>
          <w:rFonts w:hint="default" w:ascii="Times New Roman" w:hAnsi="Times New Roman" w:cs="Times New Roman"/>
          <w:bCs/>
          <w:color w:val="000000"/>
          <w:sz w:val="28"/>
          <w:szCs w:val="28"/>
        </w:rPr>
        <w:t xml:space="preserve"> мальчиков..Возраст детей от 3-6 лет</w:t>
      </w:r>
      <w:r>
        <w:rPr>
          <w:rFonts w:hint="default" w:ascii="Times New Roman" w:hAnsi="Times New Roman" w:cs="Times New Roman"/>
          <w:color w:val="000000"/>
          <w:sz w:val="28"/>
          <w:szCs w:val="28"/>
          <w:shd w:val="clear" w:color="auto" w:fill="FFFFFF"/>
        </w:rPr>
        <w:t xml:space="preserve"> Преобладают партнерские взаимоотношения и совместная деятельность детей. .</w:t>
      </w:r>
    </w:p>
    <w:p w14:paraId="571D6D71">
      <w:pPr>
        <w:pStyle w:val="16"/>
        <w:shd w:val="clear" w:color="auto" w:fill="FFFFFF"/>
        <w:spacing w:before="0" w:beforeAutospacing="0" w:after="0" w:afterAutospacing="0"/>
        <w:rPr>
          <w:rFonts w:hint="default" w:ascii="Times New Roman" w:hAnsi="Times New Roman" w:cs="Times New Roman"/>
          <w:color w:val="000000"/>
          <w:sz w:val="28"/>
          <w:szCs w:val="28"/>
        </w:rPr>
      </w:pPr>
      <w:r>
        <w:rPr>
          <w:rStyle w:val="18"/>
          <w:rFonts w:hint="default" w:ascii="Times New Roman" w:hAnsi="Times New Roman" w:cs="Times New Roman"/>
          <w:color w:val="000000"/>
          <w:sz w:val="28"/>
          <w:szCs w:val="28"/>
          <w:lang w:val="kk-KZ"/>
        </w:rPr>
        <w:t>В течение года с</w:t>
      </w:r>
      <w:r>
        <w:rPr>
          <w:rStyle w:val="18"/>
          <w:rFonts w:hint="default" w:ascii="Times New Roman" w:hAnsi="Times New Roman" w:cs="Times New Roman"/>
          <w:color w:val="000000"/>
          <w:sz w:val="28"/>
          <w:szCs w:val="28"/>
        </w:rPr>
        <w:t xml:space="preserve"> детьми систематически проводилась занятия  в соответствии с основной образовательной программой и утвержденным расписанием.</w:t>
      </w:r>
    </w:p>
    <w:p w14:paraId="4914C367">
      <w:pPr>
        <w:pStyle w:val="16"/>
        <w:shd w:val="clear" w:color="auto" w:fill="FFFFFF"/>
        <w:spacing w:before="0" w:beforeAutospacing="0" w:after="0" w:afterAutospacing="0"/>
        <w:rPr>
          <w:rFonts w:hint="default" w:ascii="Times New Roman" w:hAnsi="Times New Roman" w:cs="Times New Roman"/>
          <w:color w:val="000000"/>
          <w:sz w:val="28"/>
          <w:szCs w:val="28"/>
        </w:rPr>
      </w:pPr>
      <w:r>
        <w:rPr>
          <w:rStyle w:val="18"/>
          <w:rFonts w:hint="default" w:ascii="Times New Roman" w:hAnsi="Times New Roman" w:cs="Times New Roman"/>
          <w:color w:val="000000"/>
          <w:sz w:val="28"/>
          <w:szCs w:val="28"/>
          <w:lang w:val="kk-KZ"/>
        </w:rPr>
        <w:t>С</w:t>
      </w:r>
      <w:r>
        <w:rPr>
          <w:rStyle w:val="18"/>
          <w:rFonts w:hint="default" w:ascii="Times New Roman" w:hAnsi="Times New Roman" w:cs="Times New Roman"/>
          <w:color w:val="000000"/>
          <w:sz w:val="28"/>
          <w:szCs w:val="28"/>
        </w:rPr>
        <w:t>трого соблюдался режим дня и все санитарно –гигиенические требования детей в ДОУ. Педагогический процесс в течение года был ориентирован на всестороннее формирование личности ребенка с учетом особенностей его физического, психического развития, индивидуальных возможностей и способностей. С детьми систематически проводилась непосредственно образовательная деятельность в соответствии с основной общеобразовательной программой и утвержденным расписанием. Организуя деятельность детей, я старалась развивать у каждого ребенка стремление к проявлению инициативы и самостоятельности, к поиску разумного и достойного выхода из различных ситуаций.</w:t>
      </w:r>
    </w:p>
    <w:p w14:paraId="74FCC548">
      <w:pPr>
        <w:pStyle w:val="16"/>
        <w:shd w:val="clear" w:color="auto" w:fill="FFFFFF"/>
        <w:spacing w:before="0" w:beforeAutospacing="0" w:after="0" w:afterAutospacing="0"/>
        <w:rPr>
          <w:rFonts w:hint="default" w:ascii="Times New Roman" w:hAnsi="Times New Roman" w:cs="Times New Roman"/>
          <w:color w:val="000000"/>
          <w:sz w:val="28"/>
          <w:szCs w:val="28"/>
        </w:rPr>
      </w:pPr>
      <w:r>
        <w:rPr>
          <w:rStyle w:val="18"/>
          <w:rFonts w:hint="default" w:ascii="Times New Roman" w:hAnsi="Times New Roman" w:cs="Times New Roman"/>
          <w:color w:val="000000"/>
          <w:sz w:val="28"/>
          <w:szCs w:val="28"/>
        </w:rPr>
        <w:t>В своей работе применяла разнообразные формы обучения : традиционные, интегрированные, комбинированные занятия.</w:t>
      </w:r>
    </w:p>
    <w:p w14:paraId="626A4330">
      <w:pPr>
        <w:pStyle w:val="16"/>
        <w:shd w:val="clear" w:color="auto" w:fill="FFFFFF"/>
        <w:spacing w:before="0" w:beforeAutospacing="0" w:after="0" w:afterAutospacing="0"/>
        <w:rPr>
          <w:rFonts w:hint="default" w:ascii="Times New Roman" w:hAnsi="Times New Roman" w:cs="Times New Roman"/>
          <w:color w:val="000000"/>
          <w:sz w:val="28"/>
          <w:szCs w:val="28"/>
        </w:rPr>
      </w:pPr>
      <w:r>
        <w:rPr>
          <w:rStyle w:val="18"/>
          <w:rFonts w:hint="default" w:ascii="Times New Roman" w:hAnsi="Times New Roman" w:cs="Times New Roman"/>
          <w:color w:val="000000"/>
          <w:sz w:val="28"/>
          <w:szCs w:val="28"/>
        </w:rPr>
        <w:t>А также такие приемы, как:</w:t>
      </w:r>
    </w:p>
    <w:p w14:paraId="07B6607E">
      <w:pPr>
        <w:pStyle w:val="16"/>
        <w:shd w:val="clear" w:color="auto" w:fill="FFFFFF"/>
        <w:spacing w:before="0" w:beforeAutospacing="0" w:after="0" w:afterAutospacing="0"/>
        <w:rPr>
          <w:rFonts w:hint="default" w:ascii="Times New Roman" w:hAnsi="Times New Roman" w:cs="Times New Roman"/>
          <w:color w:val="000000"/>
          <w:sz w:val="28"/>
          <w:szCs w:val="28"/>
        </w:rPr>
      </w:pPr>
      <w:r>
        <w:rPr>
          <w:rStyle w:val="18"/>
          <w:rFonts w:hint="default" w:ascii="Times New Roman" w:hAnsi="Times New Roman" w:cs="Times New Roman"/>
          <w:color w:val="000000"/>
          <w:sz w:val="28"/>
          <w:szCs w:val="28"/>
        </w:rPr>
        <w:t>- использование наглядных материалов</w:t>
      </w:r>
    </w:p>
    <w:p w14:paraId="67F4D580">
      <w:pPr>
        <w:pStyle w:val="16"/>
        <w:shd w:val="clear" w:color="auto" w:fill="FFFFFF"/>
        <w:spacing w:before="0" w:beforeAutospacing="0" w:after="0" w:afterAutospacing="0"/>
        <w:rPr>
          <w:rFonts w:hint="default" w:ascii="Times New Roman" w:hAnsi="Times New Roman" w:cs="Times New Roman"/>
          <w:color w:val="000000"/>
          <w:sz w:val="28"/>
          <w:szCs w:val="28"/>
        </w:rPr>
      </w:pPr>
      <w:r>
        <w:rPr>
          <w:rStyle w:val="18"/>
          <w:rFonts w:hint="default" w:ascii="Times New Roman" w:hAnsi="Times New Roman" w:cs="Times New Roman"/>
          <w:color w:val="000000"/>
          <w:sz w:val="28"/>
          <w:szCs w:val="28"/>
        </w:rPr>
        <w:t>- игровые моменты</w:t>
      </w:r>
    </w:p>
    <w:p w14:paraId="449C9515">
      <w:pPr>
        <w:pStyle w:val="16"/>
        <w:shd w:val="clear" w:color="auto" w:fill="FFFFFF"/>
        <w:spacing w:before="0" w:beforeAutospacing="0" w:after="0" w:afterAutospacing="0"/>
        <w:rPr>
          <w:rFonts w:hint="default" w:ascii="Times New Roman" w:hAnsi="Times New Roman" w:cs="Times New Roman"/>
          <w:color w:val="000000"/>
          <w:sz w:val="28"/>
          <w:szCs w:val="28"/>
        </w:rPr>
      </w:pPr>
      <w:r>
        <w:rPr>
          <w:rStyle w:val="18"/>
          <w:rFonts w:hint="default" w:ascii="Times New Roman" w:hAnsi="Times New Roman" w:cs="Times New Roman"/>
          <w:color w:val="000000"/>
          <w:sz w:val="28"/>
          <w:szCs w:val="28"/>
        </w:rPr>
        <w:t>- -пальчиковая и дыхательная гимнастики и т.д.</w:t>
      </w:r>
    </w:p>
    <w:p w14:paraId="10E70EE7">
      <w:pPr>
        <w:pStyle w:val="16"/>
        <w:shd w:val="clear" w:color="auto" w:fill="FFFFFF"/>
        <w:spacing w:before="0" w:beforeAutospacing="0" w:after="0" w:afterAutospacing="0"/>
        <w:rPr>
          <w:rFonts w:hint="default" w:ascii="Times New Roman" w:hAnsi="Times New Roman" w:cs="Times New Roman"/>
          <w:color w:val="000000"/>
          <w:sz w:val="28"/>
          <w:szCs w:val="28"/>
        </w:rPr>
      </w:pPr>
      <w:r>
        <w:rPr>
          <w:rStyle w:val="18"/>
          <w:rFonts w:hint="default" w:ascii="Times New Roman" w:hAnsi="Times New Roman" w:cs="Times New Roman"/>
          <w:color w:val="000000"/>
          <w:sz w:val="28"/>
          <w:szCs w:val="28"/>
        </w:rPr>
        <w:t>При планировании воспитательно – образовательной работы в группе, распределяли деятельность детей в течение дня, учитывая возрастные и индивидуальные, психологические особенности каждого ребенка в отдельности, удалось добиться хороших результатов.</w:t>
      </w:r>
    </w:p>
    <w:p w14:paraId="267B6B98">
      <w:pPr>
        <w:pStyle w:val="16"/>
        <w:shd w:val="clear" w:color="auto" w:fill="FFFFFF"/>
        <w:spacing w:before="0" w:beforeAutospacing="0" w:after="0" w:afterAutospacing="0"/>
        <w:rPr>
          <w:rFonts w:hint="default" w:ascii="Times New Roman" w:hAnsi="Times New Roman" w:cs="Times New Roman"/>
          <w:color w:val="000000"/>
          <w:sz w:val="28"/>
          <w:szCs w:val="28"/>
        </w:rPr>
      </w:pPr>
      <w:r>
        <w:rPr>
          <w:rStyle w:val="18"/>
          <w:rFonts w:hint="default" w:ascii="Times New Roman" w:hAnsi="Times New Roman" w:cs="Times New Roman"/>
          <w:color w:val="000000"/>
          <w:sz w:val="28"/>
          <w:szCs w:val="28"/>
        </w:rPr>
        <w:t>Использовались некоторые формы проведения диагностики:</w:t>
      </w:r>
    </w:p>
    <w:p w14:paraId="7ABD4E31">
      <w:pPr>
        <w:pStyle w:val="16"/>
        <w:shd w:val="clear" w:color="auto" w:fill="FFFFFF"/>
        <w:spacing w:before="0" w:beforeAutospacing="0" w:after="0" w:afterAutospacing="0"/>
        <w:rPr>
          <w:rFonts w:hint="default" w:ascii="Times New Roman" w:hAnsi="Times New Roman" w:cs="Times New Roman"/>
          <w:color w:val="000000"/>
          <w:sz w:val="28"/>
          <w:szCs w:val="28"/>
        </w:rPr>
      </w:pPr>
      <w:r>
        <w:rPr>
          <w:rStyle w:val="18"/>
          <w:rFonts w:hint="default" w:ascii="Times New Roman" w:hAnsi="Times New Roman" w:cs="Times New Roman"/>
          <w:color w:val="000000"/>
          <w:sz w:val="28"/>
          <w:szCs w:val="28"/>
        </w:rPr>
        <w:t>- наблюдение за ребенком;</w:t>
      </w:r>
    </w:p>
    <w:p w14:paraId="17C8AF33">
      <w:pPr>
        <w:pStyle w:val="16"/>
        <w:shd w:val="clear" w:color="auto" w:fill="FFFFFF"/>
        <w:spacing w:before="0" w:beforeAutospacing="0" w:after="0" w:afterAutospacing="0"/>
        <w:rPr>
          <w:rFonts w:hint="default" w:ascii="Times New Roman" w:hAnsi="Times New Roman" w:cs="Times New Roman"/>
          <w:color w:val="000000"/>
          <w:sz w:val="28"/>
          <w:szCs w:val="28"/>
        </w:rPr>
      </w:pPr>
      <w:r>
        <w:rPr>
          <w:rStyle w:val="18"/>
          <w:rFonts w:hint="default" w:ascii="Times New Roman" w:hAnsi="Times New Roman" w:cs="Times New Roman"/>
          <w:color w:val="000000"/>
          <w:sz w:val="28"/>
          <w:szCs w:val="28"/>
        </w:rPr>
        <w:t>- беседы;</w:t>
      </w:r>
    </w:p>
    <w:p w14:paraId="37BD4949">
      <w:pPr>
        <w:pStyle w:val="16"/>
        <w:shd w:val="clear" w:color="auto" w:fill="FFFFFF"/>
        <w:spacing w:before="0" w:beforeAutospacing="0" w:after="0" w:afterAutospacing="0"/>
        <w:rPr>
          <w:rStyle w:val="18"/>
          <w:rFonts w:hint="default" w:ascii="Times New Roman" w:hAnsi="Times New Roman" w:cs="Times New Roman"/>
          <w:color w:val="000000"/>
          <w:sz w:val="28"/>
          <w:szCs w:val="28"/>
        </w:rPr>
      </w:pPr>
      <w:r>
        <w:rPr>
          <w:rStyle w:val="18"/>
          <w:rFonts w:hint="default" w:ascii="Times New Roman" w:hAnsi="Times New Roman" w:cs="Times New Roman"/>
          <w:color w:val="000000"/>
          <w:sz w:val="28"/>
          <w:szCs w:val="28"/>
        </w:rPr>
        <w:t xml:space="preserve">- Мониторинг </w:t>
      </w:r>
    </w:p>
    <w:p w14:paraId="338BC641">
      <w:pPr>
        <w:pStyle w:val="16"/>
        <w:shd w:val="clear" w:color="auto" w:fill="FFFFFF"/>
        <w:spacing w:before="0" w:beforeAutospacing="0" w:after="0" w:afterAutospacing="0"/>
        <w:rPr>
          <w:rStyle w:val="18"/>
          <w:rFonts w:hint="default" w:ascii="Times New Roman" w:hAnsi="Times New Roman" w:cs="Times New Roman"/>
          <w:color w:val="000000"/>
          <w:sz w:val="28"/>
          <w:szCs w:val="28"/>
        </w:rPr>
      </w:pPr>
      <w:r>
        <w:rPr>
          <w:rStyle w:val="18"/>
          <w:rFonts w:hint="default" w:ascii="Times New Roman" w:hAnsi="Times New Roman" w:cs="Times New Roman"/>
          <w:b/>
          <w:color w:val="000000"/>
          <w:sz w:val="28"/>
          <w:szCs w:val="28"/>
        </w:rPr>
        <w:t>Познавательное развитие:</w:t>
      </w:r>
      <w:r>
        <w:rPr>
          <w:rStyle w:val="18"/>
          <w:rFonts w:hint="default" w:ascii="Times New Roman" w:hAnsi="Times New Roman" w:cs="Times New Roman"/>
          <w:color w:val="000000"/>
          <w:sz w:val="28"/>
          <w:szCs w:val="28"/>
        </w:rPr>
        <w:t xml:space="preserve">  дети знают и называют своё имя и фамилию, адрес проживания, имена родителей. С большим удовольствием рассматривают иллюстрированные издания детских книг, проявляют интерес к ним. Знают о значении воздуха, солнца и воды для человека. Хорошо ориентируются в пространстве (на себе, на другом человеке, от предмета на плоскости). Без труда называют диких и домашних животных, одежду, обувь, мебель, посуду, деревья. Сравнивают количество предметов в группах до 10 на основе счёта, приложением и наложением, отлично различают круг, квадрат, прямоугольник, треугольник. Также умеют группировать предметы по цвету, размеру, форме и назначению. Понимают смысл слов «Сутки», «Время года», «Дни недели».</w:t>
      </w:r>
    </w:p>
    <w:p w14:paraId="658112BB">
      <w:pPr>
        <w:pStyle w:val="16"/>
        <w:shd w:val="clear" w:color="auto" w:fill="FFFFFF"/>
        <w:spacing w:before="0" w:beforeAutospacing="0" w:after="0" w:afterAutospacing="0"/>
        <w:rPr>
          <w:rFonts w:hint="default" w:ascii="Times New Roman" w:hAnsi="Times New Roman" w:cs="Times New Roman"/>
          <w:color w:val="000000"/>
          <w:sz w:val="28"/>
          <w:szCs w:val="28"/>
        </w:rPr>
      </w:pPr>
      <w:r>
        <w:rPr>
          <w:rStyle w:val="17"/>
          <w:rFonts w:hint="default" w:ascii="Times New Roman" w:hAnsi="Times New Roman" w:eastAsia="Calibri" w:cs="Times New Roman"/>
          <w:b/>
          <w:bCs/>
          <w:color w:val="000000"/>
          <w:sz w:val="28"/>
          <w:szCs w:val="28"/>
        </w:rPr>
        <w:t>Создание условий предметно-развивающей среды.</w:t>
      </w:r>
      <w:r>
        <w:rPr>
          <w:rStyle w:val="18"/>
          <w:rFonts w:hint="default" w:ascii="Times New Roman" w:hAnsi="Times New Roman" w:cs="Times New Roman"/>
          <w:color w:val="000000"/>
          <w:sz w:val="28"/>
          <w:szCs w:val="28"/>
        </w:rPr>
        <w:t>. Предметно-развивающая среда в группе имеет характер открытой, незамкнутой системы.. Дети имеют свободный доступ к игрушкам и игровому оборудованию.</w:t>
      </w:r>
    </w:p>
    <w:p w14:paraId="30BEC444">
      <w:pPr>
        <w:pStyle w:val="16"/>
        <w:shd w:val="clear" w:color="auto" w:fill="FFFFFF"/>
        <w:spacing w:before="0" w:beforeAutospacing="0" w:after="0" w:afterAutospacing="0"/>
        <w:rPr>
          <w:rFonts w:hint="default" w:ascii="Times New Roman" w:hAnsi="Times New Roman" w:cs="Times New Roman"/>
          <w:color w:val="000000"/>
          <w:sz w:val="28"/>
          <w:szCs w:val="28"/>
        </w:rPr>
      </w:pPr>
      <w:r>
        <w:rPr>
          <w:rStyle w:val="18"/>
          <w:rFonts w:hint="default" w:ascii="Times New Roman" w:hAnsi="Times New Roman" w:cs="Times New Roman"/>
          <w:color w:val="000000"/>
          <w:sz w:val="28"/>
          <w:szCs w:val="28"/>
        </w:rPr>
        <w:t>В групповой комнате есть и регулярно обновляются:</w:t>
      </w:r>
    </w:p>
    <w:p w14:paraId="084D0A91">
      <w:pPr>
        <w:pStyle w:val="16"/>
        <w:shd w:val="clear" w:color="auto" w:fill="FFFFFF"/>
        <w:spacing w:before="0" w:beforeAutospacing="0" w:after="0" w:afterAutospacing="0"/>
        <w:rPr>
          <w:rFonts w:hint="default" w:ascii="Times New Roman" w:hAnsi="Times New Roman" w:cs="Times New Roman"/>
          <w:color w:val="000000"/>
          <w:sz w:val="28"/>
          <w:szCs w:val="28"/>
        </w:rPr>
      </w:pPr>
      <w:r>
        <w:rPr>
          <w:rStyle w:val="18"/>
          <w:rFonts w:hint="default" w:ascii="Times New Roman" w:hAnsi="Times New Roman" w:cs="Times New Roman"/>
          <w:color w:val="000000"/>
          <w:sz w:val="28"/>
          <w:szCs w:val="28"/>
        </w:rPr>
        <w:t>конструирования и строительства". Мальчики и девочки с большим интересом строят, конструируют, договариваются о совместной деятельности, совещаются, что будут строить.</w:t>
      </w:r>
    </w:p>
    <w:p w14:paraId="67021AEE">
      <w:pPr>
        <w:pStyle w:val="16"/>
        <w:shd w:val="clear" w:color="auto" w:fill="FFFFFF"/>
        <w:spacing w:before="0" w:beforeAutospacing="0" w:after="0" w:afterAutospacing="0"/>
        <w:rPr>
          <w:rFonts w:hint="default" w:ascii="Times New Roman" w:hAnsi="Times New Roman" w:cs="Times New Roman"/>
          <w:color w:val="000000"/>
          <w:sz w:val="28"/>
          <w:szCs w:val="28"/>
        </w:rPr>
      </w:pPr>
      <w:r>
        <w:rPr>
          <w:rStyle w:val="18"/>
          <w:rFonts w:hint="default" w:ascii="Times New Roman" w:hAnsi="Times New Roman" w:cs="Times New Roman"/>
          <w:color w:val="000000"/>
          <w:sz w:val="28"/>
          <w:szCs w:val="28"/>
        </w:rPr>
        <w:t>Дети могут выбрать картинки с природными явлениями, отобрать которые соответствуют в данный момент погоде, времени года. Размещаются картины по временам года.</w:t>
      </w:r>
    </w:p>
    <w:p w14:paraId="7CF3514A">
      <w:pPr>
        <w:pStyle w:val="16"/>
        <w:shd w:val="clear" w:color="auto" w:fill="FFFFFF"/>
        <w:spacing w:before="0" w:beforeAutospacing="0" w:after="0" w:afterAutospacing="0"/>
        <w:rPr>
          <w:rFonts w:hint="default" w:ascii="Times New Roman" w:hAnsi="Times New Roman" w:cs="Times New Roman"/>
          <w:color w:val="000000"/>
          <w:sz w:val="28"/>
          <w:szCs w:val="28"/>
        </w:rPr>
      </w:pPr>
      <w:r>
        <w:rPr>
          <w:rStyle w:val="18"/>
          <w:rFonts w:hint="default" w:ascii="Times New Roman" w:hAnsi="Times New Roman" w:cs="Times New Roman"/>
          <w:color w:val="000000"/>
          <w:sz w:val="28"/>
          <w:szCs w:val="28"/>
        </w:rPr>
        <w:t>Для детей есть карандаши, линейки шаблоны для обведения предметов, листочки разного размера, раскраски, самостоятельно берут пластилин для лепки, убирают материал на место, по просьбе педагогов. Всё находится в доступном месте для детей.</w:t>
      </w:r>
    </w:p>
    <w:p w14:paraId="580088A1">
      <w:pPr>
        <w:pStyle w:val="16"/>
        <w:shd w:val="clear" w:color="auto" w:fill="FFFFFF"/>
        <w:spacing w:before="0" w:beforeAutospacing="0" w:after="0" w:afterAutospacing="0"/>
        <w:rPr>
          <w:rFonts w:hint="default" w:ascii="Times New Roman" w:hAnsi="Times New Roman" w:cs="Times New Roman"/>
          <w:color w:val="000000"/>
          <w:sz w:val="28"/>
          <w:szCs w:val="28"/>
        </w:rPr>
      </w:pPr>
      <w:r>
        <w:rPr>
          <w:rStyle w:val="18"/>
          <w:rFonts w:hint="default" w:ascii="Times New Roman" w:hAnsi="Times New Roman" w:cs="Times New Roman"/>
          <w:color w:val="000000"/>
          <w:sz w:val="28"/>
          <w:szCs w:val="28"/>
        </w:rPr>
        <w:t xml:space="preserve">. Игровые центры для мальчиков и девочек, где есть машины, каляска, куклы, детская посуда и многое другое. </w:t>
      </w:r>
    </w:p>
    <w:p w14:paraId="2BC200E9">
      <w:pPr>
        <w:pStyle w:val="16"/>
        <w:shd w:val="clear" w:color="auto" w:fill="FFFFFF"/>
        <w:spacing w:before="0" w:beforeAutospacing="0" w:after="0" w:afterAutospacing="0"/>
        <w:rPr>
          <w:rStyle w:val="18"/>
          <w:rFonts w:hint="default" w:ascii="Times New Roman" w:hAnsi="Times New Roman" w:cs="Times New Roman"/>
          <w:color w:val="000000"/>
          <w:sz w:val="28"/>
          <w:szCs w:val="28"/>
        </w:rPr>
      </w:pPr>
      <w:r>
        <w:rPr>
          <w:rStyle w:val="18"/>
          <w:rFonts w:hint="default" w:ascii="Times New Roman" w:hAnsi="Times New Roman" w:cs="Times New Roman"/>
          <w:color w:val="000000"/>
          <w:sz w:val="28"/>
          <w:szCs w:val="28"/>
        </w:rPr>
        <w:t>. Для сюжетной игры «Парикмахерская», где девочки учатся друг другу делать причёски, наряжать, расчёсывать, да и мальчики просят, чтобы девочки их «подстригли», причесали. Материалы для игр обновляются регулярно (по мере возможности).</w:t>
      </w:r>
    </w:p>
    <w:p w14:paraId="3CA70504">
      <w:pPr>
        <w:pStyle w:val="16"/>
        <w:shd w:val="clear" w:color="auto" w:fill="FFFFFF"/>
        <w:spacing w:before="0" w:beforeAutospacing="0" w:after="0" w:afterAutospacing="0"/>
        <w:rPr>
          <w:rStyle w:val="18"/>
          <w:rFonts w:hint="default" w:ascii="Times New Roman" w:hAnsi="Times New Roman" w:cs="Times New Roman"/>
          <w:color w:val="000000"/>
          <w:sz w:val="28"/>
          <w:szCs w:val="28"/>
        </w:rPr>
      </w:pPr>
      <w:r>
        <w:rPr>
          <w:rStyle w:val="18"/>
          <w:rFonts w:hint="default" w:ascii="Times New Roman" w:hAnsi="Times New Roman" w:cs="Times New Roman"/>
          <w:color w:val="000000"/>
          <w:sz w:val="28"/>
          <w:szCs w:val="28"/>
        </w:rPr>
        <w:t>Дети всегда соблюдают правила поведения в общественных местах, в общении со сверстниками, в природе. Понимают значение слов, обозначающих эмоциональное состояние, эстетические характеристики. Имеют четкое представление о мужских и женских профессиях. Проявляют интерес к кукольному театру, выбирают предпочитаемых героев. Готовят к занятиям своё рабочее место, убирают материалы по окончанию работы. Принимают роль в игре со сверстниками, проявляют инициативу в игре, могут объяснить сверстнику правило игры.</w:t>
      </w:r>
    </w:p>
    <w:p w14:paraId="4D7B176A">
      <w:pPr>
        <w:pStyle w:val="16"/>
        <w:shd w:val="clear" w:color="auto" w:fill="FFFFFF"/>
        <w:spacing w:before="0" w:beforeAutospacing="0" w:after="0" w:afterAutospacing="0"/>
        <w:rPr>
          <w:rStyle w:val="18"/>
          <w:rFonts w:hint="default" w:ascii="Times New Roman" w:hAnsi="Times New Roman" w:cs="Times New Roman"/>
          <w:color w:val="000000"/>
          <w:sz w:val="28"/>
          <w:szCs w:val="28"/>
        </w:rPr>
      </w:pPr>
      <w:r>
        <w:rPr>
          <w:rStyle w:val="18"/>
          <w:rFonts w:hint="default" w:ascii="Times New Roman" w:hAnsi="Times New Roman" w:cs="Times New Roman"/>
          <w:b/>
          <w:color w:val="000000"/>
          <w:sz w:val="28"/>
          <w:szCs w:val="28"/>
        </w:rPr>
        <w:t>Физическое развитие</w:t>
      </w:r>
      <w:r>
        <w:rPr>
          <w:rStyle w:val="18"/>
          <w:rFonts w:hint="default" w:ascii="Times New Roman" w:hAnsi="Times New Roman" w:cs="Times New Roman"/>
          <w:color w:val="000000"/>
          <w:sz w:val="28"/>
          <w:szCs w:val="28"/>
        </w:rPr>
        <w:t>: все дети знают о значении для здоровья утренней гимнастики, закаливания, соблюдения режима дня, соблюдают элементарные правила личной гигиены, опрятности. Умеют самостоятельно одеваться и раздеваться, активно участвуют в спортивных эстафетах, подвижных играх и физкультурных развлечениях</w:t>
      </w:r>
    </w:p>
    <w:p w14:paraId="4C9B4D2B">
      <w:pPr>
        <w:pStyle w:val="16"/>
        <w:shd w:val="clear" w:color="auto" w:fill="FFFFFF"/>
        <w:spacing w:before="0" w:beforeAutospacing="0" w:after="0" w:afterAutospacing="0"/>
        <w:rPr>
          <w:rFonts w:hint="default" w:ascii="Times New Roman" w:hAnsi="Times New Roman" w:cs="Times New Roman"/>
          <w:color w:val="000000"/>
          <w:sz w:val="28"/>
          <w:szCs w:val="28"/>
        </w:rPr>
      </w:pPr>
      <w:r>
        <w:rPr>
          <w:rStyle w:val="18"/>
          <w:rFonts w:hint="default" w:ascii="Times New Roman" w:hAnsi="Times New Roman" w:cs="Times New Roman"/>
          <w:b/>
          <w:color w:val="000000"/>
          <w:sz w:val="28"/>
          <w:szCs w:val="28"/>
        </w:rPr>
        <w:t>Художественно-эстетическое развитие</w:t>
      </w:r>
      <w:r>
        <w:rPr>
          <w:rStyle w:val="18"/>
          <w:rFonts w:hint="default" w:ascii="Times New Roman" w:hAnsi="Times New Roman" w:cs="Times New Roman"/>
          <w:color w:val="000000"/>
          <w:sz w:val="28"/>
          <w:szCs w:val="28"/>
        </w:rPr>
        <w:t>:  Умеют выполнять танцевальные движения, многие дети участвовали в исполнении танца и пении.</w:t>
      </w:r>
    </w:p>
    <w:p w14:paraId="11BA370D">
      <w:pPr>
        <w:pStyle w:val="16"/>
        <w:shd w:val="clear" w:color="auto" w:fill="FFFFFF"/>
        <w:spacing w:before="0" w:beforeAutospacing="0" w:after="0" w:afterAutospacing="0"/>
        <w:rPr>
          <w:rStyle w:val="18"/>
          <w:rFonts w:hint="default" w:ascii="Times New Roman" w:hAnsi="Times New Roman" w:cs="Times New Roman"/>
          <w:color w:val="000000"/>
          <w:sz w:val="28"/>
          <w:szCs w:val="28"/>
        </w:rPr>
      </w:pPr>
      <w:r>
        <w:rPr>
          <w:rStyle w:val="18"/>
          <w:rFonts w:hint="default" w:ascii="Times New Roman" w:hAnsi="Times New Roman" w:cs="Times New Roman"/>
          <w:color w:val="000000"/>
          <w:sz w:val="28"/>
          <w:szCs w:val="28"/>
        </w:rPr>
        <w:t xml:space="preserve">Знакомы с элементами некоторых видов народного прикладного творчества, могут использовать их в своей творческой деятельности. Изображают предметы путем отчетливых форм, подбора цвета, аккуратного закрашивания, приклеивания, использования разных материалов. Объединяют предметы в сюжеты. Правильно держат ножницы и умеют резать ими по прямой, по диагонали (квадрат и прямоугольник); вырезать круг из квадрата, овал – из прямоугольника, плавно срезать и закруглять углы. </w:t>
      </w:r>
    </w:p>
    <w:p w14:paraId="4FEDEF4D">
      <w:pPr>
        <w:pStyle w:val="16"/>
        <w:shd w:val="clear" w:color="auto" w:fill="FFFFFF"/>
        <w:spacing w:before="0" w:beforeAutospacing="0" w:after="0" w:afterAutospacing="0"/>
        <w:rPr>
          <w:rFonts w:hint="default" w:ascii="Times New Roman" w:hAnsi="Times New Roman" w:cs="Times New Roman"/>
          <w:color w:val="000000"/>
          <w:sz w:val="28"/>
          <w:szCs w:val="28"/>
          <w:lang w:val="kk-KZ"/>
        </w:rPr>
      </w:pPr>
      <w:r>
        <w:rPr>
          <w:rStyle w:val="18"/>
          <w:rFonts w:hint="default" w:ascii="Times New Roman" w:hAnsi="Times New Roman" w:cs="Times New Roman"/>
          <w:b/>
          <w:color w:val="000000"/>
          <w:sz w:val="28"/>
          <w:szCs w:val="28"/>
        </w:rPr>
        <w:t>Речевое развитие</w:t>
      </w:r>
      <w:r>
        <w:rPr>
          <w:rStyle w:val="18"/>
          <w:rFonts w:hint="default" w:ascii="Times New Roman" w:hAnsi="Times New Roman" w:cs="Times New Roman"/>
          <w:color w:val="000000"/>
          <w:sz w:val="28"/>
          <w:szCs w:val="28"/>
        </w:rPr>
        <w:t>: без труда рассказывают о содержании сюжетной картинки, в том числе по опорной схеме, могут повторить образцы описания игрушки Могут пересказать сюжет литературного произведения, заучивать стихотворение наизусть. Всегда поддерживают беседу, используют все части речи</w:t>
      </w:r>
      <w:r>
        <w:rPr>
          <w:rStyle w:val="18"/>
          <w:rFonts w:hint="default" w:ascii="Times New Roman" w:hAnsi="Times New Roman" w:cs="Times New Roman"/>
          <w:color w:val="000000"/>
          <w:sz w:val="28"/>
          <w:szCs w:val="28"/>
          <w:lang w:val="kk-KZ"/>
        </w:rPr>
        <w:t>.</w:t>
      </w:r>
    </w:p>
    <w:p w14:paraId="21372928">
      <w:pPr>
        <w:pStyle w:val="16"/>
        <w:shd w:val="clear" w:color="auto" w:fill="FFFFFF"/>
        <w:spacing w:before="0" w:beforeAutospacing="0" w:after="0" w:afterAutospacing="0"/>
        <w:rPr>
          <w:rFonts w:hint="default" w:ascii="Times New Roman" w:hAnsi="Times New Roman" w:cs="Times New Roman"/>
          <w:color w:val="000000"/>
          <w:sz w:val="28"/>
          <w:szCs w:val="28"/>
        </w:rPr>
      </w:pPr>
      <w:r>
        <w:rPr>
          <w:rStyle w:val="18"/>
          <w:rFonts w:hint="default" w:ascii="Times New Roman" w:hAnsi="Times New Roman" w:cs="Times New Roman"/>
          <w:color w:val="000000"/>
          <w:sz w:val="28"/>
          <w:szCs w:val="28"/>
        </w:rPr>
        <w:t>Участвовали в мероприятиях, таких как:</w:t>
      </w:r>
    </w:p>
    <w:p w14:paraId="2AFC2205">
      <w:pPr>
        <w:pStyle w:val="16"/>
        <w:shd w:val="clear" w:color="auto" w:fill="FFFFFF"/>
        <w:spacing w:before="0" w:beforeAutospacing="0" w:after="0" w:afterAutospacing="0"/>
        <w:rPr>
          <w:rFonts w:hint="default" w:ascii="Times New Roman" w:hAnsi="Times New Roman" w:cs="Times New Roman"/>
          <w:color w:val="000000"/>
          <w:sz w:val="28"/>
          <w:szCs w:val="28"/>
        </w:rPr>
      </w:pPr>
      <w:r>
        <w:rPr>
          <w:rStyle w:val="18"/>
          <w:rFonts w:hint="default" w:ascii="Times New Roman" w:hAnsi="Times New Roman" w:cs="Times New Roman"/>
          <w:color w:val="000000"/>
          <w:sz w:val="28"/>
          <w:szCs w:val="28"/>
        </w:rPr>
        <w:t xml:space="preserve">Выставка поделок и рисунков: «Осенняя композиция», «Любимые сказки », «Новогоднее чудо», « моя семья», «Рецепты здорового питания», «Космос», «9 мая» все . проводились  </w:t>
      </w:r>
      <w:r>
        <w:rPr>
          <w:rFonts w:hint="default" w:ascii="Times New Roman" w:hAnsi="Times New Roman" w:cs="Times New Roman"/>
          <w:sz w:val="28"/>
          <w:szCs w:val="28"/>
          <w:lang w:val="kk-KZ"/>
        </w:rPr>
        <w:t>День пожилых</w:t>
      </w:r>
      <w:r>
        <w:rPr>
          <w:rFonts w:hint="default" w:ascii="Times New Roman" w:hAnsi="Times New Roman" w:cs="Times New Roman"/>
          <w:sz w:val="28"/>
          <w:szCs w:val="28"/>
        </w:rPr>
        <w:t>’</w:t>
      </w:r>
      <w:r>
        <w:rPr>
          <w:rFonts w:hint="default" w:ascii="Times New Roman" w:hAnsi="Times New Roman" w:cs="Times New Roman"/>
          <w:sz w:val="28"/>
          <w:szCs w:val="28"/>
          <w:lang w:val="kk-KZ"/>
        </w:rPr>
        <w:t xml:space="preserve"> Хорошо нам с бабушкой' </w:t>
      </w:r>
      <w:r>
        <w:rPr>
          <w:rFonts w:hint="default" w:ascii="Times New Roman" w:hAnsi="Times New Roman" w:cs="Times New Roman"/>
          <w:sz w:val="28"/>
          <w:szCs w:val="28"/>
        </w:rPr>
        <w:t>‘</w:t>
      </w:r>
      <w:r>
        <w:rPr>
          <w:rFonts w:hint="default" w:ascii="Times New Roman" w:hAnsi="Times New Roman" w:cs="Times New Roman"/>
          <w:sz w:val="28"/>
          <w:szCs w:val="28"/>
          <w:lang w:val="kk-KZ"/>
        </w:rPr>
        <w:t xml:space="preserve"> Всемирный день ребенка</w:t>
      </w:r>
      <w:r>
        <w:rPr>
          <w:rFonts w:hint="default" w:ascii="Times New Roman" w:hAnsi="Times New Roman" w:cs="Times New Roman"/>
          <w:sz w:val="28"/>
          <w:szCs w:val="28"/>
        </w:rPr>
        <w:t>’Праздничные мероприятия в дошкольных организациях в рамках годового плана</w:t>
      </w:r>
      <w:r>
        <w:rPr>
          <w:rStyle w:val="17"/>
          <w:rFonts w:hint="default" w:ascii="Times New Roman" w:hAnsi="Times New Roman" w:eastAsia="Calibri" w:cs="Times New Roman"/>
          <w:b/>
          <w:bCs/>
          <w:color w:val="000000"/>
          <w:sz w:val="28"/>
          <w:szCs w:val="28"/>
        </w:rPr>
        <w:t>Система взаимодействия с родителями.</w:t>
      </w:r>
    </w:p>
    <w:p w14:paraId="706B501C">
      <w:pPr>
        <w:pStyle w:val="16"/>
        <w:shd w:val="clear" w:color="auto" w:fill="FFFFFF"/>
        <w:spacing w:before="0" w:beforeAutospacing="0" w:after="0" w:afterAutospacing="0"/>
        <w:rPr>
          <w:rFonts w:hint="default" w:ascii="Times New Roman" w:hAnsi="Times New Roman" w:cs="Times New Roman"/>
          <w:color w:val="000000"/>
          <w:sz w:val="28"/>
          <w:szCs w:val="28"/>
        </w:rPr>
      </w:pPr>
      <w:r>
        <w:rPr>
          <w:rStyle w:val="18"/>
          <w:rFonts w:hint="default" w:ascii="Times New Roman" w:hAnsi="Times New Roman" w:cs="Times New Roman"/>
          <w:color w:val="000000"/>
          <w:sz w:val="28"/>
          <w:szCs w:val="28"/>
        </w:rPr>
        <w:t>На протяжении всего учебного года велось тесное взаимодействие с родителями воспитанников. С родителями налажена работа, есть родительский комитет. Родители активно участвуют в жизни группы и детского сада, изготавливают вместе с детьми поделки к выставкам, которые проводятся в детском саду. В работе используем различные способы вовлечения родителей в воспитательный и образовательный процесс.</w:t>
      </w:r>
    </w:p>
    <w:p w14:paraId="78AFFA34">
      <w:pPr>
        <w:spacing w:after="0" w:line="240" w:lineRule="auto"/>
        <w:ind w:right="-1"/>
        <w:jc w:val="both"/>
        <w:rPr>
          <w:rStyle w:val="18"/>
          <w:rFonts w:hint="default" w:ascii="Times New Roman" w:hAnsi="Times New Roman" w:cs="Times New Roman"/>
          <w:b/>
          <w:color w:val="000000"/>
          <w:sz w:val="28"/>
          <w:szCs w:val="28"/>
        </w:rPr>
      </w:pPr>
      <w:r>
        <w:rPr>
          <w:rStyle w:val="18"/>
          <w:rFonts w:hint="default" w:ascii="Times New Roman" w:hAnsi="Times New Roman" w:cs="Times New Roman"/>
          <w:b/>
          <w:color w:val="000000"/>
          <w:sz w:val="28"/>
          <w:szCs w:val="28"/>
        </w:rPr>
        <w:t>Были проведены родительские собрания:</w:t>
      </w:r>
    </w:p>
    <w:p w14:paraId="4E46896B">
      <w:pPr>
        <w:spacing w:after="0" w:line="240" w:lineRule="auto"/>
        <w:ind w:right="-1"/>
        <w:jc w:val="both"/>
        <w:rPr>
          <w:rFonts w:hint="default" w:ascii="Times New Roman" w:hAnsi="Times New Roman" w:cs="Times New Roman"/>
          <w:b/>
          <w:color w:val="000000"/>
          <w:sz w:val="28"/>
          <w:szCs w:val="28"/>
        </w:rPr>
      </w:pPr>
      <w:r>
        <w:rPr>
          <w:rFonts w:hint="default" w:ascii="Times New Roman" w:hAnsi="Times New Roman" w:eastAsia="Times New Roman" w:cs="Times New Roman"/>
          <w:color w:val="000000"/>
          <w:sz w:val="28"/>
          <w:szCs w:val="28"/>
          <w:lang w:eastAsia="ru-RU"/>
        </w:rPr>
        <w:t xml:space="preserve"> «Режим дня и его значение в жизни ребенка</w:t>
      </w:r>
    </w:p>
    <w:p w14:paraId="2D297ACB">
      <w:pPr>
        <w:spacing w:after="0" w:line="240" w:lineRule="auto"/>
        <w:ind w:right="-1"/>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Что делать если ребенок не хочет убирать за собой игрушки»</w:t>
      </w:r>
    </w:p>
    <w:p w14:paraId="3F4F4126">
      <w:pPr>
        <w:pStyle w:val="16"/>
        <w:shd w:val="clear" w:color="auto" w:fill="FFFFFF"/>
        <w:spacing w:before="0" w:beforeAutospacing="0" w:after="0" w:afterAutospacing="0"/>
        <w:rPr>
          <w:rFonts w:hint="default" w:ascii="Times New Roman" w:hAnsi="Times New Roman" w:cs="Times New Roman"/>
          <w:color w:val="000000"/>
          <w:sz w:val="28"/>
          <w:szCs w:val="28"/>
        </w:rPr>
      </w:pPr>
      <w:r>
        <w:rPr>
          <w:rFonts w:hint="default" w:ascii="Times New Roman" w:hAnsi="Times New Roman" w:cs="Times New Roman"/>
          <w:b/>
          <w:color w:val="000000"/>
          <w:sz w:val="28"/>
          <w:szCs w:val="28"/>
        </w:rPr>
        <w:t xml:space="preserve"> «</w:t>
      </w:r>
      <w:r>
        <w:rPr>
          <w:rFonts w:hint="default" w:ascii="Times New Roman" w:hAnsi="Times New Roman" w:cs="Times New Roman"/>
          <w:color w:val="000000"/>
          <w:sz w:val="28"/>
          <w:szCs w:val="28"/>
        </w:rPr>
        <w:t>Игра, как средство воспитания’</w:t>
      </w:r>
    </w:p>
    <w:p w14:paraId="600B23E4">
      <w:pPr>
        <w:pStyle w:val="16"/>
        <w:shd w:val="clear" w:color="auto" w:fill="FFFFFF"/>
        <w:spacing w:before="0" w:beforeAutospacing="0" w:after="0" w:afterAutospacing="0"/>
        <w:rPr>
          <w:rFonts w:hint="default" w:ascii="Times New Roman" w:hAnsi="Times New Roman" w:cs="Times New Roman"/>
          <w:color w:val="000000"/>
          <w:sz w:val="28"/>
          <w:szCs w:val="28"/>
        </w:rPr>
      </w:pPr>
      <w:r>
        <w:rPr>
          <w:rStyle w:val="18"/>
          <w:rFonts w:hint="default" w:ascii="Times New Roman" w:hAnsi="Times New Roman" w:cs="Times New Roman"/>
          <w:color w:val="000000"/>
          <w:sz w:val="28"/>
          <w:szCs w:val="28"/>
        </w:rPr>
        <w:t>«Итоги. Как повзрослели и чему научились наши дети за этот год».</w:t>
      </w:r>
    </w:p>
    <w:p w14:paraId="099D184C">
      <w:pPr>
        <w:pStyle w:val="16"/>
        <w:shd w:val="clear" w:color="auto" w:fill="FFFFFF"/>
        <w:spacing w:before="0" w:beforeAutospacing="0" w:after="0" w:afterAutospacing="0"/>
        <w:rPr>
          <w:rFonts w:hint="default" w:ascii="Times New Roman" w:hAnsi="Times New Roman" w:cs="Times New Roman"/>
          <w:b/>
          <w:color w:val="000000"/>
          <w:sz w:val="28"/>
          <w:szCs w:val="28"/>
        </w:rPr>
      </w:pPr>
      <w:r>
        <w:rPr>
          <w:rStyle w:val="18"/>
          <w:rFonts w:hint="default" w:ascii="Times New Roman" w:hAnsi="Times New Roman" w:cs="Times New Roman"/>
          <w:b/>
          <w:color w:val="000000"/>
          <w:sz w:val="28"/>
          <w:szCs w:val="28"/>
        </w:rPr>
        <w:t>Тематические консультации:</w:t>
      </w:r>
    </w:p>
    <w:p w14:paraId="066AB575">
      <w:pPr>
        <w:pStyle w:val="16"/>
        <w:shd w:val="clear" w:color="auto" w:fill="FFFFFF"/>
        <w:spacing w:before="0" w:beforeAutospacing="0" w:after="0" w:afterAutospacing="0"/>
        <w:rPr>
          <w:rFonts w:hint="default" w:ascii="Times New Roman" w:hAnsi="Times New Roman" w:cs="Times New Roman"/>
          <w:color w:val="000000"/>
          <w:sz w:val="28"/>
          <w:szCs w:val="28"/>
        </w:rPr>
      </w:pPr>
      <w:r>
        <w:rPr>
          <w:rStyle w:val="18"/>
          <w:rFonts w:hint="default" w:ascii="Times New Roman" w:hAnsi="Times New Roman" w:cs="Times New Roman"/>
          <w:color w:val="000000"/>
          <w:sz w:val="28"/>
          <w:szCs w:val="28"/>
        </w:rPr>
        <w:t>1.«Один ребенок в семье, как не вырастить эгоиста».</w:t>
      </w:r>
    </w:p>
    <w:p w14:paraId="36A13832">
      <w:pPr>
        <w:pStyle w:val="16"/>
        <w:shd w:val="clear" w:color="auto" w:fill="FFFFFF"/>
        <w:spacing w:before="0" w:beforeAutospacing="0" w:after="0" w:afterAutospacing="0"/>
        <w:rPr>
          <w:rFonts w:hint="default" w:ascii="Times New Roman" w:hAnsi="Times New Roman" w:cs="Times New Roman"/>
          <w:color w:val="000000"/>
          <w:sz w:val="28"/>
          <w:szCs w:val="28"/>
        </w:rPr>
      </w:pPr>
      <w:r>
        <w:rPr>
          <w:rStyle w:val="18"/>
          <w:rFonts w:hint="default" w:ascii="Times New Roman" w:hAnsi="Times New Roman" w:cs="Times New Roman"/>
          <w:color w:val="000000"/>
          <w:sz w:val="28"/>
          <w:szCs w:val="28"/>
        </w:rPr>
        <w:t>2.«Значение режима дня для дошкольника».</w:t>
      </w:r>
    </w:p>
    <w:p w14:paraId="5BD169C1">
      <w:pPr>
        <w:pStyle w:val="16"/>
        <w:shd w:val="clear" w:color="auto" w:fill="FFFFFF"/>
        <w:spacing w:before="0" w:beforeAutospacing="0" w:after="0" w:afterAutospacing="0"/>
        <w:rPr>
          <w:rFonts w:hint="default" w:ascii="Times New Roman" w:hAnsi="Times New Roman" w:cs="Times New Roman"/>
          <w:color w:val="000000"/>
          <w:sz w:val="28"/>
          <w:szCs w:val="28"/>
        </w:rPr>
      </w:pPr>
      <w:r>
        <w:rPr>
          <w:rStyle w:val="18"/>
          <w:rFonts w:hint="default" w:ascii="Times New Roman" w:hAnsi="Times New Roman" w:cs="Times New Roman"/>
          <w:color w:val="000000"/>
          <w:sz w:val="28"/>
          <w:szCs w:val="28"/>
        </w:rPr>
        <w:t>3.«Игры, которые учат доброте».</w:t>
      </w:r>
    </w:p>
    <w:p w14:paraId="47E21137">
      <w:pPr>
        <w:pStyle w:val="16"/>
        <w:shd w:val="clear" w:color="auto" w:fill="FFFFFF"/>
        <w:spacing w:before="0" w:beforeAutospacing="0" w:after="0" w:afterAutospacing="0"/>
        <w:rPr>
          <w:rFonts w:hint="default" w:ascii="Times New Roman" w:hAnsi="Times New Roman" w:cs="Times New Roman"/>
          <w:color w:val="000000"/>
          <w:sz w:val="28"/>
          <w:szCs w:val="28"/>
        </w:rPr>
      </w:pPr>
      <w:r>
        <w:rPr>
          <w:rStyle w:val="18"/>
          <w:rFonts w:hint="default" w:ascii="Times New Roman" w:hAnsi="Times New Roman" w:cs="Times New Roman"/>
          <w:color w:val="000000"/>
          <w:sz w:val="28"/>
          <w:szCs w:val="28"/>
        </w:rPr>
        <w:t>4.«Как провести выходной день с детьми».</w:t>
      </w:r>
    </w:p>
    <w:p w14:paraId="41E29C17">
      <w:pPr>
        <w:pStyle w:val="16"/>
        <w:shd w:val="clear" w:color="auto" w:fill="FFFFFF"/>
        <w:spacing w:before="0" w:beforeAutospacing="0" w:after="0" w:afterAutospacing="0"/>
        <w:rPr>
          <w:rFonts w:hint="default" w:ascii="Times New Roman" w:hAnsi="Times New Roman" w:cs="Times New Roman"/>
          <w:color w:val="000000"/>
          <w:sz w:val="28"/>
          <w:szCs w:val="28"/>
        </w:rPr>
      </w:pPr>
      <w:r>
        <w:rPr>
          <w:rStyle w:val="18"/>
          <w:rFonts w:hint="default" w:ascii="Times New Roman" w:hAnsi="Times New Roman" w:cs="Times New Roman"/>
          <w:color w:val="000000"/>
          <w:sz w:val="28"/>
          <w:szCs w:val="28"/>
        </w:rPr>
        <w:t>5.«Внимание! Наступает зима!».</w:t>
      </w:r>
    </w:p>
    <w:p w14:paraId="6FD2F2A5">
      <w:pPr>
        <w:pStyle w:val="16"/>
        <w:shd w:val="clear" w:color="auto" w:fill="FFFFFF"/>
        <w:spacing w:before="0" w:beforeAutospacing="0" w:after="0" w:afterAutospacing="0"/>
        <w:rPr>
          <w:rFonts w:hint="default" w:ascii="Times New Roman" w:hAnsi="Times New Roman" w:cs="Times New Roman"/>
          <w:color w:val="000000"/>
          <w:sz w:val="28"/>
          <w:szCs w:val="28"/>
        </w:rPr>
      </w:pPr>
      <w:r>
        <w:rPr>
          <w:rStyle w:val="18"/>
          <w:rFonts w:hint="default" w:ascii="Times New Roman" w:hAnsi="Times New Roman" w:cs="Times New Roman"/>
          <w:color w:val="000000"/>
          <w:sz w:val="28"/>
          <w:szCs w:val="28"/>
        </w:rPr>
        <w:t>6.«Роль семьи в физическом воспитании ребенка»</w:t>
      </w:r>
    </w:p>
    <w:p w14:paraId="207E3204">
      <w:pPr>
        <w:pStyle w:val="16"/>
        <w:shd w:val="clear" w:color="auto" w:fill="FFFFFF"/>
        <w:spacing w:before="0" w:beforeAutospacing="0" w:after="0" w:afterAutospacing="0"/>
        <w:rPr>
          <w:rFonts w:hint="default" w:ascii="Times New Roman" w:hAnsi="Times New Roman" w:cs="Times New Roman"/>
          <w:color w:val="000000"/>
          <w:sz w:val="28"/>
          <w:szCs w:val="28"/>
        </w:rPr>
      </w:pPr>
      <w:r>
        <w:rPr>
          <w:rStyle w:val="18"/>
          <w:rFonts w:hint="default" w:ascii="Times New Roman" w:hAnsi="Times New Roman" w:cs="Times New Roman"/>
          <w:color w:val="000000"/>
          <w:sz w:val="28"/>
          <w:szCs w:val="28"/>
        </w:rPr>
        <w:t>7.«Детские страхи могут испортить всю жизнь».</w:t>
      </w:r>
    </w:p>
    <w:p w14:paraId="1896A0B1">
      <w:pPr>
        <w:pStyle w:val="16"/>
        <w:shd w:val="clear" w:color="auto" w:fill="FFFFFF"/>
        <w:spacing w:before="0" w:beforeAutospacing="0" w:after="0" w:afterAutospacing="0"/>
        <w:rPr>
          <w:rFonts w:hint="default" w:ascii="Times New Roman" w:hAnsi="Times New Roman" w:cs="Times New Roman"/>
          <w:color w:val="000000"/>
          <w:sz w:val="28"/>
          <w:szCs w:val="28"/>
        </w:rPr>
      </w:pPr>
      <w:r>
        <w:rPr>
          <w:rStyle w:val="18"/>
          <w:rFonts w:hint="default" w:ascii="Times New Roman" w:hAnsi="Times New Roman" w:cs="Times New Roman"/>
          <w:color w:val="000000"/>
          <w:sz w:val="28"/>
          <w:szCs w:val="28"/>
        </w:rPr>
        <w:t>8.«Игры на внимание».</w:t>
      </w:r>
    </w:p>
    <w:p w14:paraId="4136AED9">
      <w:pPr>
        <w:pStyle w:val="16"/>
        <w:shd w:val="clear" w:color="auto" w:fill="FFFFFF"/>
        <w:spacing w:before="0" w:beforeAutospacing="0" w:after="0" w:afterAutospacing="0"/>
        <w:rPr>
          <w:rFonts w:hint="default" w:ascii="Times New Roman" w:hAnsi="Times New Roman" w:cs="Times New Roman"/>
          <w:color w:val="000000"/>
          <w:sz w:val="28"/>
          <w:szCs w:val="28"/>
        </w:rPr>
      </w:pPr>
      <w:r>
        <w:rPr>
          <w:rStyle w:val="18"/>
          <w:rFonts w:hint="default" w:ascii="Times New Roman" w:hAnsi="Times New Roman" w:cs="Times New Roman"/>
          <w:color w:val="000000"/>
          <w:sz w:val="28"/>
          <w:szCs w:val="28"/>
        </w:rPr>
        <w:t>9.«Активность ребенка – залог его здоровья».</w:t>
      </w:r>
    </w:p>
    <w:p w14:paraId="3FE6B22F">
      <w:pPr>
        <w:pStyle w:val="16"/>
        <w:shd w:val="clear" w:color="auto" w:fill="FFFFFF"/>
        <w:spacing w:before="0" w:beforeAutospacing="0" w:after="0" w:afterAutospacing="0"/>
        <w:rPr>
          <w:rFonts w:hint="default" w:ascii="Times New Roman" w:hAnsi="Times New Roman" w:cs="Times New Roman"/>
          <w:color w:val="000000"/>
          <w:sz w:val="28"/>
          <w:szCs w:val="28"/>
        </w:rPr>
      </w:pPr>
      <w:r>
        <w:rPr>
          <w:rStyle w:val="18"/>
          <w:rFonts w:hint="default" w:ascii="Times New Roman" w:hAnsi="Times New Roman" w:cs="Times New Roman"/>
          <w:color w:val="000000"/>
          <w:sz w:val="28"/>
          <w:szCs w:val="28"/>
        </w:rPr>
        <w:t>10.«Физическое воспитание ребенка в семье».</w:t>
      </w:r>
    </w:p>
    <w:p w14:paraId="426821CB">
      <w:pPr>
        <w:pStyle w:val="16"/>
        <w:shd w:val="clear" w:color="auto" w:fill="FFFFFF"/>
        <w:spacing w:before="0" w:beforeAutospacing="0" w:after="0" w:afterAutospacing="0"/>
        <w:rPr>
          <w:rFonts w:hint="default" w:ascii="Times New Roman" w:hAnsi="Times New Roman" w:cs="Times New Roman"/>
          <w:color w:val="000000"/>
          <w:sz w:val="28"/>
          <w:szCs w:val="28"/>
        </w:rPr>
      </w:pPr>
      <w:r>
        <w:rPr>
          <w:rStyle w:val="18"/>
          <w:rFonts w:hint="default" w:ascii="Times New Roman" w:hAnsi="Times New Roman" w:cs="Times New Roman"/>
          <w:color w:val="000000"/>
          <w:sz w:val="28"/>
          <w:szCs w:val="28"/>
        </w:rPr>
        <w:t>11.«Праздник здоровой улыбки».</w:t>
      </w:r>
    </w:p>
    <w:p w14:paraId="003F3B8E">
      <w:pPr>
        <w:pStyle w:val="16"/>
        <w:shd w:val="clear" w:color="auto" w:fill="FFFFFF"/>
        <w:spacing w:before="0" w:beforeAutospacing="0" w:after="0" w:afterAutospacing="0"/>
        <w:rPr>
          <w:rStyle w:val="18"/>
          <w:rFonts w:hint="default" w:ascii="Times New Roman" w:hAnsi="Times New Roman" w:cs="Times New Roman"/>
          <w:color w:val="000000"/>
          <w:sz w:val="28"/>
          <w:szCs w:val="28"/>
        </w:rPr>
      </w:pPr>
      <w:r>
        <w:rPr>
          <w:rStyle w:val="18"/>
          <w:rFonts w:hint="default" w:ascii="Times New Roman" w:hAnsi="Times New Roman" w:cs="Times New Roman"/>
          <w:color w:val="000000"/>
          <w:sz w:val="28"/>
          <w:szCs w:val="28"/>
        </w:rPr>
        <w:t>12.«О летнем отдыхе детей».</w:t>
      </w:r>
    </w:p>
    <w:p w14:paraId="2A97FF26">
      <w:pPr>
        <w:pStyle w:val="16"/>
        <w:shd w:val="clear" w:color="auto" w:fill="FFFFFF"/>
        <w:spacing w:before="0" w:beforeAutospacing="0" w:after="0" w:afterAutospacing="0"/>
        <w:rPr>
          <w:rStyle w:val="18"/>
          <w:rFonts w:hint="default" w:ascii="Times New Roman" w:hAnsi="Times New Roman" w:cs="Times New Roman"/>
          <w:color w:val="000000"/>
          <w:sz w:val="28"/>
          <w:szCs w:val="28"/>
        </w:rPr>
      </w:pPr>
    </w:p>
    <w:p w14:paraId="54D8844D">
      <w:pPr>
        <w:pStyle w:val="16"/>
        <w:shd w:val="clear" w:color="auto" w:fill="FFFFFF"/>
        <w:spacing w:before="0" w:beforeAutospacing="0" w:after="0" w:afterAutospacing="0"/>
        <w:rPr>
          <w:rFonts w:hint="default" w:ascii="Times New Roman" w:hAnsi="Times New Roman" w:cs="Times New Roman"/>
          <w:color w:val="000000"/>
          <w:sz w:val="28"/>
          <w:szCs w:val="28"/>
        </w:rPr>
      </w:pPr>
      <w:r>
        <w:rPr>
          <w:rStyle w:val="17"/>
          <w:rFonts w:hint="default" w:ascii="Times New Roman" w:hAnsi="Times New Roman" w:eastAsia="Calibri" w:cs="Times New Roman"/>
          <w:b/>
          <w:bCs/>
          <w:color w:val="000000"/>
          <w:sz w:val="28"/>
          <w:szCs w:val="28"/>
        </w:rPr>
        <w:t xml:space="preserve"> Дальнейшее направление в работе.</w:t>
      </w:r>
      <w:r>
        <w:rPr>
          <w:rFonts w:hint="default" w:ascii="Times New Roman" w:hAnsi="Times New Roman" w:cs="Times New Roman"/>
          <w:b/>
          <w:bCs/>
          <w:color w:val="000000"/>
          <w:sz w:val="28"/>
          <w:szCs w:val="28"/>
        </w:rPr>
        <w:br w:type="textWrapping"/>
      </w:r>
      <w:r>
        <w:rPr>
          <w:rStyle w:val="18"/>
          <w:rFonts w:hint="default" w:ascii="Times New Roman" w:hAnsi="Times New Roman" w:cs="Times New Roman"/>
          <w:color w:val="000000"/>
          <w:sz w:val="28"/>
          <w:szCs w:val="28"/>
        </w:rPr>
        <w:t>1.Изучение новинок методической литературы.</w:t>
      </w:r>
    </w:p>
    <w:p w14:paraId="42A76BE4">
      <w:pPr>
        <w:pStyle w:val="16"/>
        <w:shd w:val="clear" w:color="auto" w:fill="FFFFFF"/>
        <w:spacing w:before="0" w:beforeAutospacing="0" w:after="0" w:afterAutospacing="0"/>
        <w:rPr>
          <w:rFonts w:hint="default" w:ascii="Times New Roman" w:hAnsi="Times New Roman" w:cs="Times New Roman"/>
          <w:color w:val="000000"/>
          <w:sz w:val="28"/>
          <w:szCs w:val="28"/>
        </w:rPr>
      </w:pPr>
      <w:r>
        <w:rPr>
          <w:rStyle w:val="18"/>
          <w:rFonts w:hint="default" w:ascii="Times New Roman" w:hAnsi="Times New Roman" w:cs="Times New Roman"/>
          <w:color w:val="000000"/>
          <w:sz w:val="28"/>
          <w:szCs w:val="28"/>
        </w:rPr>
        <w:t>2.Пополнение предметно – развивающей среды.</w:t>
      </w:r>
    </w:p>
    <w:p w14:paraId="394DB61B">
      <w:pPr>
        <w:pStyle w:val="16"/>
        <w:shd w:val="clear" w:color="auto" w:fill="FFFFFF"/>
        <w:spacing w:before="0" w:beforeAutospacing="0" w:after="0" w:afterAutospacing="0"/>
        <w:rPr>
          <w:rFonts w:hint="default" w:ascii="Times New Roman" w:hAnsi="Times New Roman" w:cs="Times New Roman"/>
          <w:color w:val="000000"/>
          <w:sz w:val="28"/>
          <w:szCs w:val="28"/>
        </w:rPr>
      </w:pPr>
      <w:r>
        <w:rPr>
          <w:rStyle w:val="18"/>
          <w:rFonts w:hint="default" w:ascii="Times New Roman" w:hAnsi="Times New Roman" w:cs="Times New Roman"/>
          <w:color w:val="000000"/>
          <w:sz w:val="28"/>
          <w:szCs w:val="28"/>
        </w:rPr>
        <w:t>3.Продолжить работу в проектной деятельности, познавательно – исследовательской деятельности, развитие речи, познавательной , творческой и театральной деятельности.</w:t>
      </w:r>
    </w:p>
    <w:p w14:paraId="512607BD">
      <w:pPr>
        <w:pStyle w:val="16"/>
        <w:shd w:val="clear" w:color="auto" w:fill="FFFFFF"/>
        <w:spacing w:before="0" w:beforeAutospacing="0" w:after="0" w:afterAutospacing="0"/>
        <w:rPr>
          <w:rFonts w:hint="default" w:ascii="Times New Roman" w:hAnsi="Times New Roman" w:cs="Times New Roman"/>
          <w:color w:val="000000"/>
          <w:sz w:val="28"/>
          <w:szCs w:val="28"/>
        </w:rPr>
      </w:pPr>
      <w:r>
        <w:rPr>
          <w:rStyle w:val="18"/>
          <w:rFonts w:hint="default" w:ascii="Times New Roman" w:hAnsi="Times New Roman" w:cs="Times New Roman"/>
          <w:color w:val="000000"/>
          <w:sz w:val="28"/>
          <w:szCs w:val="28"/>
        </w:rPr>
        <w:t>4. Продолжить формирование навыков</w:t>
      </w:r>
    </w:p>
    <w:p w14:paraId="3D91238D">
      <w:pPr>
        <w:pStyle w:val="16"/>
        <w:shd w:val="clear" w:color="auto" w:fill="FFFFFF"/>
        <w:spacing w:before="0" w:beforeAutospacing="0" w:after="0" w:afterAutospacing="0"/>
        <w:rPr>
          <w:rFonts w:hint="default" w:ascii="Times New Roman" w:hAnsi="Times New Roman" w:cs="Times New Roman"/>
          <w:color w:val="000000"/>
          <w:sz w:val="28"/>
          <w:szCs w:val="28"/>
        </w:rPr>
      </w:pPr>
      <w:r>
        <w:rPr>
          <w:rStyle w:val="18"/>
          <w:rFonts w:hint="default" w:ascii="Times New Roman" w:hAnsi="Times New Roman" w:cs="Times New Roman"/>
          <w:color w:val="000000"/>
          <w:sz w:val="28"/>
          <w:szCs w:val="28"/>
        </w:rPr>
        <w:t>взаимодействия и общения между сверстниками в группе.</w:t>
      </w:r>
    </w:p>
    <w:p w14:paraId="56BCA6FE">
      <w:pPr>
        <w:rPr>
          <w:rFonts w:hint="default" w:ascii="Times New Roman" w:hAnsi="Times New Roman" w:cs="Times New Roman"/>
          <w:color w:val="000000"/>
          <w:sz w:val="28"/>
          <w:szCs w:val="28"/>
          <w:shd w:val="clear" w:color="auto" w:fill="FFFFFF"/>
        </w:rPr>
      </w:pPr>
      <w:r>
        <w:rPr>
          <w:rStyle w:val="18"/>
          <w:rFonts w:hint="default" w:ascii="Times New Roman" w:hAnsi="Times New Roman" w:cs="Times New Roman"/>
          <w:color w:val="000000"/>
          <w:sz w:val="28"/>
          <w:szCs w:val="28"/>
        </w:rPr>
        <w:t>5.Внедрение инновационных форм работы с детьми и родителя</w:t>
      </w:r>
    </w:p>
    <w:p w14:paraId="43B2FBF0">
      <w:pPr>
        <w:spacing w:before="100" w:beforeAutospacing="1" w:after="100" w:afterAutospacing="1" w:line="240" w:lineRule="auto"/>
        <w:rPr>
          <w:rFonts w:hint="default" w:ascii="Times New Roman" w:hAnsi="Times New Roman" w:eastAsia="Times New Roman" w:cs="Times New Roman"/>
          <w:b/>
          <w:color w:val="000000"/>
          <w:sz w:val="28"/>
          <w:szCs w:val="28"/>
          <w:lang w:eastAsia="ru-RU"/>
        </w:rPr>
      </w:pPr>
    </w:p>
    <w:p w14:paraId="71234D06">
      <w:pPr>
        <w:spacing w:before="100" w:beforeAutospacing="1" w:after="100" w:afterAutospacing="1" w:line="240" w:lineRule="auto"/>
        <w:rPr>
          <w:rFonts w:hint="default" w:ascii="Times New Roman" w:hAnsi="Times New Roman" w:eastAsia="Times New Roman" w:cs="Times New Roman"/>
          <w:b/>
          <w:color w:val="000000"/>
          <w:sz w:val="28"/>
          <w:szCs w:val="28"/>
          <w:lang w:eastAsia="ru-RU"/>
        </w:rPr>
      </w:pPr>
    </w:p>
    <w:p w14:paraId="396442C7">
      <w:pPr>
        <w:spacing w:before="100" w:beforeAutospacing="1" w:after="100" w:afterAutospacing="1" w:line="240" w:lineRule="auto"/>
        <w:rPr>
          <w:rFonts w:hint="default" w:ascii="Times New Roman" w:hAnsi="Times New Roman" w:eastAsia="Times New Roman" w:cs="Times New Roman"/>
          <w:b/>
          <w:color w:val="000000"/>
          <w:sz w:val="28"/>
          <w:szCs w:val="28"/>
          <w:lang w:eastAsia="ru-RU"/>
        </w:rPr>
      </w:pPr>
    </w:p>
    <w:p w14:paraId="4ED95FCD">
      <w:pPr>
        <w:spacing w:before="100" w:beforeAutospacing="1" w:after="100" w:afterAutospacing="1" w:line="240" w:lineRule="auto"/>
        <w:rPr>
          <w:rFonts w:hint="default" w:ascii="Times New Roman" w:hAnsi="Times New Roman" w:eastAsia="Times New Roman" w:cs="Times New Roman"/>
          <w:b/>
          <w:color w:val="000000"/>
          <w:sz w:val="28"/>
          <w:szCs w:val="28"/>
          <w:lang w:eastAsia="ru-RU"/>
        </w:rPr>
      </w:pPr>
    </w:p>
    <w:p w14:paraId="359DBAF8">
      <w:pPr>
        <w:spacing w:before="100" w:beforeAutospacing="1" w:after="100" w:afterAutospacing="1" w:line="240" w:lineRule="auto"/>
        <w:rPr>
          <w:rFonts w:hint="default" w:ascii="Times New Roman" w:hAnsi="Times New Roman" w:eastAsia="Times New Roman" w:cs="Times New Roman"/>
          <w:b/>
          <w:color w:val="000000"/>
          <w:sz w:val="28"/>
          <w:szCs w:val="28"/>
          <w:lang w:eastAsia="ru-RU"/>
        </w:rPr>
      </w:pPr>
    </w:p>
    <w:p w14:paraId="6756AA58">
      <w:pPr>
        <w:spacing w:before="100" w:beforeAutospacing="1" w:after="100" w:afterAutospacing="1" w:line="240" w:lineRule="auto"/>
        <w:rPr>
          <w:rFonts w:hint="default" w:ascii="Times New Roman" w:hAnsi="Times New Roman" w:eastAsia="Times New Roman" w:cs="Times New Roman"/>
          <w:b/>
          <w:color w:val="000000"/>
          <w:sz w:val="28"/>
          <w:szCs w:val="28"/>
          <w:lang w:eastAsia="ru-RU"/>
        </w:rPr>
      </w:pPr>
    </w:p>
    <w:p w14:paraId="2EFC26D4">
      <w:pPr>
        <w:spacing w:before="100" w:beforeAutospacing="1" w:after="100" w:afterAutospacing="1" w:line="240" w:lineRule="auto"/>
        <w:rPr>
          <w:rFonts w:hint="default" w:ascii="Times New Roman" w:hAnsi="Times New Roman" w:eastAsia="Times New Roman" w:cs="Times New Roman"/>
          <w:b/>
          <w:sz w:val="28"/>
          <w:szCs w:val="28"/>
          <w:lang w:eastAsia="ru-RU"/>
        </w:rPr>
      </w:pPr>
      <w:r>
        <w:rPr>
          <w:rFonts w:hint="default" w:ascii="Times New Roman" w:hAnsi="Times New Roman" w:eastAsia="Times New Roman" w:cs="Times New Roman"/>
          <w:b/>
          <w:color w:val="000000"/>
          <w:sz w:val="28"/>
          <w:szCs w:val="28"/>
          <w:lang w:eastAsia="ru-RU"/>
        </w:rPr>
        <w:t>Работа психологической службы</w:t>
      </w:r>
    </w:p>
    <w:p w14:paraId="3A0DCBD6">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Психологическая служба школы строила свою деятельность  в соответствии с годовым планом работы.</w:t>
      </w:r>
    </w:p>
    <w:p w14:paraId="7E9DDDF3">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Психологическую службу педагог- психолог Архипова Н.Н.</w:t>
      </w:r>
    </w:p>
    <w:p w14:paraId="1197216A">
      <w:pPr>
        <w:spacing w:after="0" w:line="240" w:lineRule="auto"/>
        <w:jc w:val="both"/>
        <w:rPr>
          <w:rFonts w:hint="default" w:ascii="Times New Roman" w:hAnsi="Times New Roman" w:eastAsia="Times New Roman" w:cs="Times New Roman"/>
          <w:b/>
          <w:color w:val="000000"/>
          <w:sz w:val="28"/>
          <w:szCs w:val="28"/>
          <w:lang w:eastAsia="ru-RU"/>
        </w:rPr>
      </w:pPr>
      <w:r>
        <w:rPr>
          <w:rFonts w:hint="default" w:ascii="Times New Roman" w:hAnsi="Times New Roman" w:eastAsia="Times New Roman" w:cs="Times New Roman"/>
          <w:b/>
          <w:sz w:val="28"/>
          <w:szCs w:val="28"/>
          <w:lang w:eastAsia="ru-RU"/>
        </w:rPr>
        <w:t>Цель:</w:t>
      </w:r>
      <w:r>
        <w:rPr>
          <w:rFonts w:hint="default" w:ascii="Times New Roman" w:hAnsi="Times New Roman" w:eastAsia="Times New Roman" w:cs="Times New Roman"/>
          <w:sz w:val="28"/>
          <w:szCs w:val="28"/>
          <w:lang w:eastAsia="ru-RU"/>
        </w:rPr>
        <w:t xml:space="preserve"> Создание благоприятных социально-психологических условий для успешного обучения и психологического развития ребенка в рамках образовательного процесса. </w:t>
      </w:r>
    </w:p>
    <w:p w14:paraId="2C46EB29">
      <w:pPr>
        <w:spacing w:after="0" w:line="240" w:lineRule="auto"/>
        <w:jc w:val="both"/>
        <w:rPr>
          <w:rFonts w:hint="default" w:ascii="Times New Roman" w:hAnsi="Times New Roman" w:eastAsia="Times New Roman" w:cs="Times New Roman"/>
          <w:b/>
          <w:color w:val="000000"/>
          <w:sz w:val="28"/>
          <w:szCs w:val="28"/>
          <w:lang w:eastAsia="ru-RU"/>
        </w:rPr>
      </w:pPr>
    </w:p>
    <w:p w14:paraId="6C5C4A8A">
      <w:pPr>
        <w:spacing w:after="0" w:line="240" w:lineRule="auto"/>
        <w:rPr>
          <w:rFonts w:hint="default" w:ascii="Times New Roman" w:hAnsi="Times New Roman" w:eastAsia="Times New Roman" w:cs="Times New Roman"/>
          <w:b/>
          <w:color w:val="000000"/>
          <w:sz w:val="28"/>
          <w:szCs w:val="28"/>
          <w:lang w:eastAsia="ru-RU"/>
        </w:rPr>
      </w:pPr>
      <w:r>
        <w:rPr>
          <w:rFonts w:hint="default" w:ascii="Times New Roman" w:hAnsi="Times New Roman" w:eastAsia="Times New Roman" w:cs="Times New Roman"/>
          <w:b/>
          <w:color w:val="000000"/>
          <w:sz w:val="28"/>
          <w:szCs w:val="28"/>
          <w:lang w:eastAsia="ru-RU"/>
        </w:rPr>
        <w:t>Задачи:</w:t>
      </w:r>
    </w:p>
    <w:p w14:paraId="3138A5D6">
      <w:pPr>
        <w:shd w:val="clear" w:color="auto" w:fill="FFFFFF"/>
        <w:spacing w:after="0" w:line="240" w:lineRule="auto"/>
        <w:jc w:val="both"/>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color w:val="000000"/>
          <w:sz w:val="28"/>
          <w:szCs w:val="28"/>
          <w:lang w:eastAsia="ru-RU"/>
        </w:rPr>
        <w:t>1. Создание развивающей образовательной среды, способствующей развитию интеллектуального, личностного, творческого потенциала школьников и преподавателей.</w:t>
      </w:r>
    </w:p>
    <w:p w14:paraId="034580EA">
      <w:pPr>
        <w:shd w:val="clear" w:color="auto" w:fill="FFFFFF"/>
        <w:spacing w:after="0" w:line="240" w:lineRule="auto"/>
        <w:jc w:val="both"/>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color w:val="000000"/>
          <w:sz w:val="28"/>
          <w:szCs w:val="28"/>
          <w:lang w:eastAsia="ru-RU"/>
        </w:rPr>
        <w:t>2.  Создание психолого-педагогических условий для сохранения физического, психологического, психического здоровья участников образовательного процесса и их личностного самоопределения.</w:t>
      </w:r>
    </w:p>
    <w:p w14:paraId="1BB688CD">
      <w:pPr>
        <w:shd w:val="clear" w:color="auto" w:fill="FFFFFF"/>
        <w:spacing w:after="0" w:line="240" w:lineRule="auto"/>
        <w:jc w:val="both"/>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color w:val="000000"/>
          <w:sz w:val="28"/>
          <w:szCs w:val="28"/>
          <w:lang w:eastAsia="ru-RU"/>
        </w:rPr>
        <w:t>3.  Содействие полноценному личностному и профессиональному развитию учащихся.</w:t>
      </w:r>
    </w:p>
    <w:p w14:paraId="4ACDBE5E">
      <w:pPr>
        <w:shd w:val="clear" w:color="auto" w:fill="FFFFFF"/>
        <w:spacing w:after="0" w:line="240" w:lineRule="auto"/>
        <w:jc w:val="both"/>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color w:val="000000"/>
          <w:sz w:val="28"/>
          <w:szCs w:val="28"/>
          <w:lang w:eastAsia="ru-RU"/>
        </w:rPr>
        <w:t>4.  Обеспечение индивидуального подхода к разрешению проблем ученика в образовательном процессе.</w:t>
      </w:r>
    </w:p>
    <w:p w14:paraId="74C486F8">
      <w:pPr>
        <w:shd w:val="clear" w:color="auto" w:fill="FFFFFF"/>
        <w:spacing w:after="0" w:line="240" w:lineRule="auto"/>
        <w:jc w:val="both"/>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color w:val="000000"/>
          <w:sz w:val="28"/>
          <w:szCs w:val="28"/>
          <w:lang w:eastAsia="ru-RU"/>
        </w:rPr>
        <w:t>5.  Создание организационно-педагогических условий для развития профессиональной компетентности преподавателей.</w:t>
      </w:r>
    </w:p>
    <w:p w14:paraId="6B53EE0D">
      <w:pPr>
        <w:shd w:val="clear" w:color="auto" w:fill="FFFFFF"/>
        <w:spacing w:after="0" w:line="240" w:lineRule="auto"/>
        <w:jc w:val="both"/>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color w:val="000000"/>
          <w:sz w:val="28"/>
          <w:szCs w:val="28"/>
          <w:lang w:eastAsia="ru-RU"/>
        </w:rPr>
        <w:t>6.  Организация целенаправленной адресной поддержки и помощи преподавателям в процессе их профессионального становления и развития.</w:t>
      </w:r>
    </w:p>
    <w:p w14:paraId="5CFECDAF">
      <w:pPr>
        <w:shd w:val="clear" w:color="auto" w:fill="FFFFFF"/>
        <w:spacing w:after="0" w:line="240" w:lineRule="auto"/>
        <w:rPr>
          <w:rFonts w:hint="default" w:ascii="Times New Roman" w:hAnsi="Times New Roman" w:eastAsia="Times New Roman" w:cs="Times New Roman"/>
          <w:b/>
          <w:color w:val="000000"/>
          <w:sz w:val="28"/>
          <w:szCs w:val="28"/>
          <w:lang w:eastAsia="ru-RU"/>
        </w:rPr>
      </w:pPr>
      <w:r>
        <w:rPr>
          <w:rFonts w:hint="default" w:ascii="Times New Roman" w:hAnsi="Times New Roman" w:eastAsia="Times New Roman" w:cs="Times New Roman"/>
          <w:b/>
          <w:color w:val="000000"/>
          <w:sz w:val="28"/>
          <w:szCs w:val="28"/>
          <w:lang w:eastAsia="ru-RU"/>
        </w:rPr>
        <w:t>Основные принципы психологического сопровождения:</w:t>
      </w:r>
    </w:p>
    <w:p w14:paraId="56D58DF1">
      <w:pPr>
        <w:widowControl w:val="0"/>
        <w:numPr>
          <w:ilvl w:val="0"/>
          <w:numId w:val="16"/>
        </w:numPr>
        <w:shd w:val="clear" w:color="auto" w:fill="FFFFFF"/>
        <w:tabs>
          <w:tab w:val="left" w:pos="720"/>
        </w:tabs>
        <w:spacing w:after="0" w:line="240" w:lineRule="auto"/>
        <w:jc w:val="both"/>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color w:val="000000"/>
          <w:sz w:val="28"/>
          <w:szCs w:val="28"/>
          <w:lang w:eastAsia="ru-RU"/>
        </w:rPr>
        <w:t>безусловное принятие каждой личности;</w:t>
      </w:r>
    </w:p>
    <w:p w14:paraId="5BD49AA8">
      <w:pPr>
        <w:widowControl w:val="0"/>
        <w:numPr>
          <w:ilvl w:val="0"/>
          <w:numId w:val="16"/>
        </w:numPr>
        <w:shd w:val="clear" w:color="auto" w:fill="FFFFFF"/>
        <w:tabs>
          <w:tab w:val="left" w:pos="720"/>
        </w:tabs>
        <w:spacing w:after="0" w:line="240" w:lineRule="auto"/>
        <w:jc w:val="both"/>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color w:val="000000"/>
          <w:sz w:val="28"/>
          <w:szCs w:val="28"/>
          <w:lang w:eastAsia="ru-RU"/>
        </w:rPr>
        <w:t>признание уникальности личного опыта конкретного человека;</w:t>
      </w:r>
    </w:p>
    <w:p w14:paraId="7D6B84B5">
      <w:pPr>
        <w:widowControl w:val="0"/>
        <w:numPr>
          <w:ilvl w:val="0"/>
          <w:numId w:val="16"/>
        </w:numPr>
        <w:shd w:val="clear" w:color="auto" w:fill="FFFFFF"/>
        <w:tabs>
          <w:tab w:val="left" w:pos="720"/>
        </w:tabs>
        <w:spacing w:after="0" w:line="240" w:lineRule="auto"/>
        <w:jc w:val="both"/>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color w:val="000000"/>
          <w:sz w:val="28"/>
          <w:szCs w:val="28"/>
          <w:lang w:eastAsia="ru-RU"/>
        </w:rPr>
        <w:t>создание условий для саморазвития, личностного роста, самоактуализации.</w:t>
      </w:r>
    </w:p>
    <w:p w14:paraId="29154A26">
      <w:pPr>
        <w:widowControl w:val="0"/>
        <w:shd w:val="clear" w:color="auto" w:fill="FFFFFF"/>
        <w:tabs>
          <w:tab w:val="left" w:pos="720"/>
        </w:tabs>
        <w:spacing w:after="0" w:line="240" w:lineRule="auto"/>
        <w:jc w:val="both"/>
        <w:rPr>
          <w:rFonts w:hint="default" w:ascii="Times New Roman" w:hAnsi="Times New Roman" w:eastAsia="Times New Roman" w:cs="Times New Roman"/>
          <w:sz w:val="28"/>
          <w:szCs w:val="28"/>
          <w:lang w:eastAsia="ru-RU"/>
        </w:rPr>
      </w:pPr>
    </w:p>
    <w:p w14:paraId="4EBBEA13">
      <w:pPr>
        <w:spacing w:after="0"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Для достижения данных задач проводилась работа в нескольких направлениях:</w:t>
      </w:r>
    </w:p>
    <w:p w14:paraId="7F90958A">
      <w:pPr>
        <w:spacing w:after="0"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 Работа с педагогическим коллективом.</w:t>
      </w:r>
    </w:p>
    <w:p w14:paraId="74B62EB0">
      <w:pPr>
        <w:spacing w:after="0"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 Активное взаимодействие с учащимися.</w:t>
      </w:r>
    </w:p>
    <w:p w14:paraId="0AEAC768">
      <w:pPr>
        <w:spacing w:after="0"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 Работа с родителями.</w:t>
      </w:r>
    </w:p>
    <w:p w14:paraId="4E58CF4F">
      <w:pPr>
        <w:spacing w:after="0"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 Диагностическая деятельность.</w:t>
      </w:r>
    </w:p>
    <w:p w14:paraId="49851BE3">
      <w:pPr>
        <w:spacing w:after="0"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 Коррекционная работа.</w:t>
      </w:r>
    </w:p>
    <w:p w14:paraId="73E87F4E">
      <w:pPr>
        <w:spacing w:after="0"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В рамках психолого-педагогического сопровождения учебного процесса проводилась следующая работа:</w:t>
      </w:r>
    </w:p>
    <w:p w14:paraId="093DE6D3">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b/>
          <w:sz w:val="28"/>
          <w:szCs w:val="28"/>
          <w:lang w:eastAsia="ru-RU"/>
        </w:rPr>
        <w:t>Задача:</w:t>
      </w:r>
      <w:r>
        <w:rPr>
          <w:rFonts w:hint="default" w:ascii="Times New Roman" w:hAnsi="Times New Roman" w:eastAsia="Times New Roman" w:cs="Times New Roman"/>
          <w:sz w:val="28"/>
          <w:szCs w:val="28"/>
          <w:lang w:eastAsia="ru-RU"/>
        </w:rPr>
        <w:t xml:space="preserve"> определение индивидуальных особенностей и способностей личности, выявление причин и механизмов нарушений в обучении, развитии, социальной адаптации.</w:t>
      </w:r>
    </w:p>
    <w:p w14:paraId="6479AA46">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Всего проведено 5 групповых тестирований учащихся 1-6 класса, 1 индивидуальное тестирование во 2 классе.</w:t>
      </w:r>
    </w:p>
    <w:p w14:paraId="11665A11">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Проводились онлайн тестирования  педагогов, учащихся, родителей (по запросу)</w:t>
      </w:r>
    </w:p>
    <w:p w14:paraId="43CCE975">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Мною проводится регулярный мониторинг эмоционального состояния обучающихся.</w:t>
      </w:r>
    </w:p>
    <w:p w14:paraId="2A81E287">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С обучающимися проводятся индивидуальные беседы, наблюдения, диагностика.</w:t>
      </w:r>
    </w:p>
    <w:p w14:paraId="3DF8AB11">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В 1-6 классах обстановка благоприятная. Классы дружные, активные. Участвуют в жизни класса и школы. Всегда открыты, общительны. Видимых проблем не выявлено.</w:t>
      </w:r>
    </w:p>
    <w:p w14:paraId="2A02CECD">
      <w:pPr>
        <w:suppressAutoHyphens/>
        <w:spacing w:after="0" w:line="360" w:lineRule="auto"/>
        <w:jc w:val="both"/>
        <w:rPr>
          <w:rFonts w:hint="default" w:ascii="Times New Roman" w:hAnsi="Times New Roman" w:eastAsia="Times New Roman" w:cs="Times New Roman"/>
          <w:sz w:val="28"/>
          <w:szCs w:val="28"/>
          <w:lang w:eastAsia="zh-CN"/>
        </w:rPr>
      </w:pPr>
      <w:r>
        <w:rPr>
          <w:rFonts w:hint="default" w:ascii="Times New Roman" w:hAnsi="Times New Roman" w:eastAsia="Times New Roman" w:cs="Times New Roman"/>
          <w:b/>
          <w:sz w:val="28"/>
          <w:szCs w:val="28"/>
          <w:lang w:eastAsia="zh-CN"/>
        </w:rPr>
        <w:t>Психологическая диагностика</w:t>
      </w:r>
      <w:r>
        <w:rPr>
          <w:rFonts w:hint="default" w:ascii="Times New Roman" w:hAnsi="Times New Roman" w:eastAsia="Times New Roman" w:cs="Times New Roman"/>
          <w:b/>
          <w:sz w:val="28"/>
          <w:szCs w:val="28"/>
          <w:lang w:eastAsia="ru-RU"/>
        </w:rPr>
        <w:t xml:space="preserve">. </w:t>
      </w:r>
      <w:r>
        <w:rPr>
          <w:rFonts w:hint="default" w:ascii="Times New Roman" w:hAnsi="Times New Roman" w:eastAsia="Times New Roman" w:cs="Times New Roman"/>
          <w:sz w:val="28"/>
          <w:szCs w:val="28"/>
          <w:lang w:eastAsia="zh-CN"/>
        </w:rPr>
        <w:t xml:space="preserve">Отслеживание динамики в развитии обучающихся осуществляется через диагностику. С результатами диагностики и с выявленными проблемами были ознакомлены родители и классные руководители. По результатам диагностики у обучающихся в конце года не всегда наблюдается положительная динамика в развитии. Связаны такие результаты с индивидуальными особенностями обучающихся, отсутствием мотивации получение психологической помощи у обучающихся и их родителей (законных представителей) и формирования у них осознанного запроса. </w:t>
      </w:r>
    </w:p>
    <w:p w14:paraId="3DC2A13D">
      <w:pPr>
        <w:suppressAutoHyphens/>
        <w:spacing w:after="0" w:line="360" w:lineRule="auto"/>
        <w:jc w:val="both"/>
        <w:rPr>
          <w:rFonts w:hint="default" w:ascii="Times New Roman" w:hAnsi="Times New Roman" w:eastAsia="Times New Roman" w:cs="Times New Roman"/>
          <w:sz w:val="28"/>
          <w:szCs w:val="28"/>
          <w:lang w:eastAsia="zh-CN"/>
        </w:rPr>
      </w:pPr>
      <w:r>
        <w:rPr>
          <w:rFonts w:hint="default" w:ascii="Times New Roman" w:hAnsi="Times New Roman" w:eastAsia="Times New Roman" w:cs="Times New Roman"/>
          <w:sz w:val="28"/>
          <w:szCs w:val="28"/>
          <w:lang w:eastAsia="zh-CN"/>
        </w:rPr>
        <w:t>Психологическая диагностика является деятельностью по выявлению и оценке индивидуально-психологических особенностей личности, на ее основе делается заключение о развитии ребенка и целесообразности той или иной коррекционной работы с ним. Основными формами психологической диагностики является анкетирование, тестирование, наблюдение. Диагностика осуществлялась как в индивидуальной, так и в групповой форме, проводилась по намеченному годовому плану, а также в соответствии с запросами педагогов, учеников, родителей и администрации школы.</w:t>
      </w:r>
    </w:p>
    <w:p w14:paraId="09E31143">
      <w:pPr>
        <w:suppressAutoHyphens/>
        <w:spacing w:after="0" w:line="360" w:lineRule="auto"/>
        <w:jc w:val="both"/>
        <w:rPr>
          <w:rFonts w:hint="default" w:ascii="Times New Roman" w:hAnsi="Times New Roman" w:eastAsia="Times New Roman" w:cs="Times New Roman"/>
          <w:sz w:val="28"/>
          <w:szCs w:val="28"/>
          <w:lang w:eastAsia="zh-CN"/>
        </w:rPr>
      </w:pPr>
      <w:r>
        <w:rPr>
          <w:rFonts w:hint="default" w:ascii="Times New Roman" w:hAnsi="Times New Roman" w:eastAsia="Times New Roman" w:cs="Times New Roman"/>
          <w:sz w:val="28"/>
          <w:szCs w:val="28"/>
          <w:lang w:eastAsia="zh-CN"/>
        </w:rPr>
        <w:t>В течение учебного года были проведены следующие диагностические исследования в рамках психолого-педагогического сопровождения:</w:t>
      </w:r>
    </w:p>
    <w:p w14:paraId="66A64CF2">
      <w:pPr>
        <w:suppressAutoHyphens/>
        <w:spacing w:after="0" w:line="360" w:lineRule="auto"/>
        <w:jc w:val="both"/>
        <w:rPr>
          <w:rFonts w:hint="default" w:ascii="Times New Roman" w:hAnsi="Times New Roman" w:eastAsia="Times New Roman" w:cs="Times New Roman"/>
          <w:i/>
          <w:sz w:val="28"/>
          <w:szCs w:val="28"/>
          <w:lang w:eastAsia="zh-CN"/>
        </w:rPr>
      </w:pPr>
      <w:r>
        <w:rPr>
          <w:rFonts w:hint="default" w:ascii="Times New Roman" w:hAnsi="Times New Roman" w:eastAsia="Times New Roman" w:cs="Times New Roman"/>
          <w:sz w:val="28"/>
          <w:szCs w:val="28"/>
          <w:lang w:eastAsia="zh-CN"/>
        </w:rPr>
        <w:t>1. Мониторинг исследования процесса адаптации. Цель обследования: определение уровня   адаптации учащихся 1 и 5 классов к новой ступени обучения.</w:t>
      </w:r>
    </w:p>
    <w:p w14:paraId="5EEA0EF0">
      <w:pPr>
        <w:shd w:val="clear" w:color="auto" w:fill="FFFFFF"/>
        <w:suppressAutoHyphens/>
        <w:spacing w:after="0" w:line="360" w:lineRule="auto"/>
        <w:ind w:right="-32"/>
        <w:jc w:val="both"/>
        <w:rPr>
          <w:rFonts w:hint="default" w:ascii="Times New Roman" w:hAnsi="Times New Roman" w:eastAsia="Times New Roman" w:cs="Times New Roman"/>
          <w:sz w:val="28"/>
          <w:szCs w:val="28"/>
          <w:lang w:eastAsia="zh-CN"/>
        </w:rPr>
      </w:pPr>
      <w:r>
        <w:rPr>
          <w:rFonts w:hint="default" w:ascii="Times New Roman" w:hAnsi="Times New Roman" w:eastAsia="Times New Roman" w:cs="Times New Roman"/>
          <w:sz w:val="28"/>
          <w:szCs w:val="28"/>
          <w:lang w:eastAsia="zh-CN"/>
        </w:rPr>
        <w:t xml:space="preserve">2. </w:t>
      </w:r>
      <w:r>
        <w:rPr>
          <w:rFonts w:hint="default" w:ascii="Times New Roman" w:hAnsi="Times New Roman" w:eastAsia="Times New Roman" w:cs="Times New Roman"/>
          <w:color w:val="000000"/>
          <w:sz w:val="28"/>
          <w:szCs w:val="28"/>
          <w:lang w:eastAsia="zh-CN"/>
        </w:rPr>
        <w:t xml:space="preserve">Мониторинг </w:t>
      </w:r>
      <w:bookmarkStart w:id="5" w:name="OLE_LINK2"/>
      <w:bookmarkStart w:id="6" w:name="OLE_LINK1"/>
      <w:r>
        <w:rPr>
          <w:rFonts w:hint="default" w:ascii="Times New Roman" w:hAnsi="Times New Roman" w:eastAsia="Times New Roman" w:cs="Times New Roman"/>
          <w:color w:val="000000"/>
          <w:spacing w:val="-11"/>
          <w:sz w:val="28"/>
          <w:szCs w:val="28"/>
          <w:lang w:eastAsia="zh-CN"/>
        </w:rPr>
        <w:t>определение уровня тревожности выпускников</w:t>
      </w:r>
      <w:bookmarkEnd w:id="5"/>
      <w:bookmarkEnd w:id="6"/>
      <w:r>
        <w:rPr>
          <w:rFonts w:hint="default" w:ascii="Times New Roman" w:hAnsi="Times New Roman" w:eastAsia="Times New Roman" w:cs="Times New Roman"/>
          <w:color w:val="000000"/>
          <w:spacing w:val="-11"/>
          <w:sz w:val="28"/>
          <w:szCs w:val="28"/>
          <w:lang w:eastAsia="zh-CN"/>
        </w:rPr>
        <w:t xml:space="preserve">. </w:t>
      </w:r>
      <w:r>
        <w:rPr>
          <w:rFonts w:hint="default" w:ascii="Times New Roman" w:hAnsi="Times New Roman" w:eastAsia="Times New Roman" w:cs="Times New Roman"/>
          <w:sz w:val="28"/>
          <w:szCs w:val="28"/>
          <w:lang w:eastAsia="zh-CN"/>
        </w:rPr>
        <w:t xml:space="preserve">Цель обследования: </w:t>
      </w:r>
      <w:r>
        <w:rPr>
          <w:rFonts w:hint="default" w:ascii="Times New Roman" w:hAnsi="Times New Roman" w:eastAsia="Times New Roman" w:cs="Times New Roman"/>
          <w:color w:val="000000"/>
          <w:sz w:val="28"/>
          <w:szCs w:val="28"/>
          <w:shd w:val="clear" w:color="auto" w:fill="FFFFFF"/>
          <w:lang w:eastAsia="zh-CN"/>
        </w:rPr>
        <w:t>изучение уровня и характера тревожности, связанной со школой </w:t>
      </w:r>
      <w:r>
        <w:rPr>
          <w:rFonts w:hint="default" w:ascii="Times New Roman" w:hAnsi="Times New Roman" w:eastAsia="Times New Roman" w:cs="Times New Roman"/>
          <w:sz w:val="28"/>
          <w:szCs w:val="28"/>
          <w:lang w:eastAsia="zh-CN"/>
        </w:rPr>
        <w:t xml:space="preserve"> и выявление уровня тревожности выпускников</w:t>
      </w:r>
    </w:p>
    <w:p w14:paraId="636D052A">
      <w:pPr>
        <w:suppressAutoHyphens/>
        <w:spacing w:after="0" w:line="360" w:lineRule="auto"/>
        <w:jc w:val="both"/>
        <w:rPr>
          <w:rFonts w:hint="default" w:ascii="Times New Roman" w:hAnsi="Times New Roman" w:eastAsia="Times New Roman" w:cs="Times New Roman"/>
          <w:sz w:val="28"/>
          <w:szCs w:val="28"/>
          <w:lang w:eastAsia="zh-CN"/>
        </w:rPr>
      </w:pPr>
      <w:r>
        <w:rPr>
          <w:rFonts w:hint="default" w:ascii="Times New Roman" w:hAnsi="Times New Roman" w:eastAsia="Times New Roman" w:cs="Times New Roman"/>
          <w:bCs/>
          <w:sz w:val="28"/>
          <w:szCs w:val="28"/>
          <w:lang w:eastAsia="zh-CN"/>
        </w:rPr>
        <w:t xml:space="preserve">3. Мониторинг уровня сформированности учебной мотивации. </w:t>
      </w:r>
      <w:r>
        <w:rPr>
          <w:rFonts w:hint="default" w:ascii="Times New Roman" w:hAnsi="Times New Roman" w:eastAsia="Times New Roman" w:cs="Times New Roman"/>
          <w:sz w:val="28"/>
          <w:szCs w:val="28"/>
          <w:lang w:eastAsia="zh-CN"/>
        </w:rPr>
        <w:t>Цель исследования: изучение особенностей школьной мотивации как составляющей для формирования и развития склонностей ребенка к познавательной деятельности. Исследование с помощью анкеты для оценки уровня школьной мотивации Н. Лускановой.</w:t>
      </w:r>
    </w:p>
    <w:p w14:paraId="51C92377">
      <w:pPr>
        <w:suppressAutoHyphens/>
        <w:spacing w:after="0" w:line="360" w:lineRule="auto"/>
        <w:jc w:val="both"/>
        <w:rPr>
          <w:rFonts w:hint="default" w:ascii="Times New Roman" w:hAnsi="Times New Roman" w:eastAsia="Times New Roman" w:cs="Times New Roman"/>
          <w:sz w:val="28"/>
          <w:szCs w:val="28"/>
          <w:lang w:eastAsia="zh-CN"/>
        </w:rPr>
      </w:pPr>
      <w:r>
        <w:rPr>
          <w:rFonts w:hint="default" w:ascii="Times New Roman" w:hAnsi="Times New Roman" w:eastAsia="Times New Roman" w:cs="Times New Roman"/>
          <w:sz w:val="28"/>
          <w:szCs w:val="28"/>
          <w:lang w:eastAsia="zh-CN"/>
        </w:rPr>
        <w:t xml:space="preserve">4. Мониторинг психологическое сопровождение детей с ограниченными возможностями здоровья. </w:t>
      </w:r>
    </w:p>
    <w:p w14:paraId="755623FB">
      <w:pPr>
        <w:suppressAutoHyphens/>
        <w:spacing w:after="0" w:line="360" w:lineRule="auto"/>
        <w:jc w:val="both"/>
        <w:rPr>
          <w:rFonts w:hint="default" w:ascii="Times New Roman" w:hAnsi="Times New Roman" w:eastAsia="Times New Roman" w:cs="Times New Roman"/>
          <w:sz w:val="28"/>
          <w:szCs w:val="28"/>
          <w:lang w:eastAsia="zh-CN"/>
        </w:rPr>
      </w:pPr>
      <w:r>
        <w:rPr>
          <w:rFonts w:hint="default" w:ascii="Times New Roman" w:hAnsi="Times New Roman" w:eastAsia="Times New Roman" w:cs="Times New Roman"/>
          <w:sz w:val="28"/>
          <w:szCs w:val="28"/>
          <w:lang w:eastAsia="zh-CN"/>
        </w:rPr>
        <w:t xml:space="preserve">5. Мониторинг  профессионального самоопределения школьников. Цель: выявление профессиональных интересов учащихся, оказание помощи в выборе профессии. В мониторинге  принимали участие учащиеся 8 - 11 классов. </w:t>
      </w:r>
    </w:p>
    <w:p w14:paraId="1441584F">
      <w:pPr>
        <w:suppressAutoHyphens/>
        <w:spacing w:after="0" w:line="360" w:lineRule="auto"/>
        <w:jc w:val="both"/>
        <w:rPr>
          <w:rFonts w:hint="default" w:ascii="Times New Roman" w:hAnsi="Times New Roman" w:eastAsia="Times New Roman" w:cs="Times New Roman"/>
          <w:bCs/>
          <w:sz w:val="28"/>
          <w:szCs w:val="28"/>
          <w:lang w:eastAsia="zh-CN"/>
        </w:rPr>
      </w:pPr>
      <w:r>
        <w:rPr>
          <w:rFonts w:hint="default" w:ascii="Times New Roman" w:hAnsi="Times New Roman" w:eastAsia="Times New Roman" w:cs="Times New Roman"/>
          <w:sz w:val="28"/>
          <w:szCs w:val="28"/>
          <w:lang w:eastAsia="zh-CN"/>
        </w:rPr>
        <w:t xml:space="preserve">6. Мониторинг   по результатам диагностики психологического климата классного коллектива. Цель: выявление психологического климата классного коллектива. </w:t>
      </w:r>
      <w:r>
        <w:rPr>
          <w:rFonts w:hint="default" w:ascii="Times New Roman" w:hAnsi="Times New Roman" w:eastAsia="Times New Roman" w:cs="Times New Roman"/>
          <w:bCs/>
          <w:sz w:val="28"/>
          <w:szCs w:val="28"/>
          <w:lang w:eastAsia="zh-CN"/>
        </w:rPr>
        <w:t xml:space="preserve">Участники исследования: </w:t>
      </w:r>
      <w:r>
        <w:rPr>
          <w:rFonts w:hint="default" w:ascii="Times New Roman" w:hAnsi="Times New Roman" w:eastAsia="Times New Roman" w:cs="Times New Roman"/>
          <w:sz w:val="28"/>
          <w:szCs w:val="28"/>
          <w:lang w:eastAsia="zh-CN"/>
        </w:rPr>
        <w:t>учащиеся 5-11 классов.</w:t>
      </w:r>
    </w:p>
    <w:p w14:paraId="04E5D47B">
      <w:pPr>
        <w:suppressAutoHyphens/>
        <w:spacing w:after="0" w:line="360" w:lineRule="auto"/>
        <w:jc w:val="both"/>
        <w:rPr>
          <w:rFonts w:hint="default" w:ascii="Times New Roman" w:hAnsi="Times New Roman" w:eastAsia="Times New Roman" w:cs="Times New Roman"/>
          <w:bCs/>
          <w:sz w:val="28"/>
          <w:szCs w:val="28"/>
          <w:lang w:eastAsia="zh-CN"/>
        </w:rPr>
      </w:pPr>
      <w:r>
        <w:rPr>
          <w:rFonts w:hint="default" w:ascii="Times New Roman" w:hAnsi="Times New Roman" w:eastAsia="Times New Roman" w:cs="Times New Roman"/>
          <w:sz w:val="28"/>
          <w:szCs w:val="28"/>
          <w:lang w:eastAsia="zh-CN"/>
        </w:rPr>
        <w:t xml:space="preserve">7. Мониторинг «Степень удовлетворённости учащихся, родителей и педагогов   психологическим микроклиматом и жизнедеятельностью школы». Цель исследования: изучение удовлетворённости участников образовательного процесса качеством образовательных услуг; выявление сильных и слабых мест в деятельности школы. </w:t>
      </w:r>
    </w:p>
    <w:p w14:paraId="467752E8">
      <w:pPr>
        <w:suppressAutoHyphens/>
        <w:spacing w:after="0" w:line="360" w:lineRule="auto"/>
        <w:jc w:val="both"/>
        <w:rPr>
          <w:rFonts w:hint="default" w:ascii="Times New Roman" w:hAnsi="Times New Roman" w:eastAsia="Times New Roman" w:cs="Times New Roman"/>
          <w:sz w:val="28"/>
          <w:szCs w:val="28"/>
          <w:lang w:eastAsia="zh-CN"/>
        </w:rPr>
      </w:pPr>
      <w:r>
        <w:rPr>
          <w:rFonts w:hint="default" w:ascii="Times New Roman" w:hAnsi="Times New Roman" w:eastAsia="Times New Roman" w:cs="Times New Roman"/>
          <w:sz w:val="28"/>
          <w:szCs w:val="28"/>
          <w:lang w:eastAsia="zh-CN"/>
        </w:rPr>
        <w:t xml:space="preserve">8. Мониторинг уровня умственного развития учащихся.Цель: исследование уровня интеллектуального развития детей. </w:t>
      </w:r>
    </w:p>
    <w:p w14:paraId="1A82AFD6">
      <w:pPr>
        <w:suppressAutoHyphens/>
        <w:spacing w:after="0" w:line="360" w:lineRule="auto"/>
        <w:jc w:val="both"/>
        <w:rPr>
          <w:rFonts w:hint="default" w:ascii="Times New Roman" w:hAnsi="Times New Roman" w:eastAsia="Times New Roman" w:cs="Times New Roman"/>
          <w:sz w:val="28"/>
          <w:szCs w:val="28"/>
          <w:lang w:eastAsia="zh-CN"/>
        </w:rPr>
      </w:pPr>
      <w:r>
        <w:rPr>
          <w:rFonts w:hint="default" w:ascii="Times New Roman" w:hAnsi="Times New Roman" w:eastAsia="Times New Roman" w:cs="Times New Roman"/>
          <w:sz w:val="28"/>
          <w:szCs w:val="28"/>
          <w:lang w:eastAsia="zh-CN"/>
        </w:rPr>
        <w:t xml:space="preserve">Таким образом,  за данный период было проведено 8 комплексных мониторинговых исследований. </w:t>
      </w:r>
    </w:p>
    <w:p w14:paraId="6FC523D3">
      <w:pPr>
        <w:suppressAutoHyphens/>
        <w:spacing w:after="0" w:line="360" w:lineRule="auto"/>
        <w:jc w:val="both"/>
        <w:rPr>
          <w:rFonts w:hint="default" w:ascii="Times New Roman" w:hAnsi="Times New Roman" w:eastAsia="Times New Roman" w:cs="Times New Roman"/>
          <w:sz w:val="28"/>
          <w:szCs w:val="28"/>
          <w:lang w:eastAsia="zh-CN"/>
        </w:rPr>
      </w:pPr>
      <w:r>
        <w:rPr>
          <w:rFonts w:hint="default" w:ascii="Times New Roman" w:hAnsi="Times New Roman" w:eastAsia="Times New Roman" w:cs="Times New Roman"/>
          <w:sz w:val="28"/>
          <w:szCs w:val="28"/>
          <w:lang w:eastAsia="zh-CN"/>
        </w:rPr>
        <w:t xml:space="preserve">Также в течение учебного года проводилась индивидуальная диагностика по различным направлениям: изучение индивидуальных особенностей , развитие познавательных процессов и эмоционально-волевой сферы (дети с ОВЗ), написание психологического представления по запросу, при личном обращении обучающихся и родителей, выявление склонностей. По результатам каждой проведенной диагностики были составлены аналитические справки, проведены консультации для педагогов, родителей и учащихся, обсуждались методы индивидуальной работы с некоторыми учащимися,  даны рекомендации. </w:t>
      </w:r>
    </w:p>
    <w:p w14:paraId="41F49F92">
      <w:pPr>
        <w:tabs>
          <w:tab w:val="left" w:pos="0"/>
        </w:tabs>
        <w:suppressAutoHyphens/>
        <w:spacing w:after="0" w:line="360" w:lineRule="auto"/>
        <w:jc w:val="both"/>
        <w:rPr>
          <w:rFonts w:hint="default" w:ascii="Times New Roman" w:hAnsi="Times New Roman" w:eastAsia="Times New Roman" w:cs="Times New Roman"/>
          <w:sz w:val="28"/>
          <w:szCs w:val="28"/>
          <w:lang w:eastAsia="zh-CN"/>
        </w:rPr>
      </w:pPr>
      <w:r>
        <w:rPr>
          <w:rFonts w:hint="default" w:ascii="Times New Roman" w:hAnsi="Times New Roman" w:eastAsia="Times New Roman" w:cs="Times New Roman"/>
          <w:b/>
          <w:sz w:val="28"/>
          <w:szCs w:val="28"/>
          <w:lang w:eastAsia="ru-RU"/>
        </w:rPr>
        <w:t>Выводы</w:t>
      </w:r>
      <w:r>
        <w:rPr>
          <w:rFonts w:hint="default" w:ascii="Times New Roman" w:hAnsi="Times New Roman" w:eastAsia="Times New Roman" w:cs="Times New Roman"/>
          <w:sz w:val="28"/>
          <w:szCs w:val="28"/>
          <w:lang w:eastAsia="ru-RU"/>
        </w:rPr>
        <w:t xml:space="preserve">. Оценивая проведенную диагностическую работу, можно сделать вывод о том, что имеющиеся в распоряжении методики и собственные профессиональные знания позволяют достаточно точно и полно определять различные проблемы и нарушения, имеющиеся у учащихся. Однако, в дальнейшем необходимо пополнять и обновлять банк. </w:t>
      </w:r>
    </w:p>
    <w:p w14:paraId="46E1A5F5">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b/>
          <w:sz w:val="28"/>
          <w:szCs w:val="28"/>
          <w:lang w:eastAsia="ru-RU"/>
        </w:rPr>
        <w:t>Развивающая и коррекционная работа</w:t>
      </w:r>
    </w:p>
    <w:p w14:paraId="0A76B953">
      <w:pPr>
        <w:spacing w:before="100" w:beforeAutospacing="1" w:after="100" w:afterAutospacing="1"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Индивидуальные развивающие и коррекционные занятия с учащимися направленные на обучение позитивному восприятию себя и окружающих, саморегуляции, проводятся по необходимости в течении года.</w:t>
      </w:r>
    </w:p>
    <w:p w14:paraId="7F4A2365">
      <w:pPr>
        <w:shd w:val="clear" w:color="auto" w:fill="FFFFFF"/>
        <w:spacing w:after="0" w:line="240" w:lineRule="auto"/>
        <w:textAlignment w:val="baseline"/>
        <w:rPr>
          <w:rFonts w:hint="default" w:ascii="Times New Roman" w:hAnsi="Times New Roman" w:eastAsia="Times New Roman" w:cs="Times New Roman"/>
          <w:b/>
          <w:color w:val="000000"/>
          <w:sz w:val="28"/>
          <w:szCs w:val="28"/>
          <w:lang w:eastAsia="ru-RU"/>
        </w:rPr>
      </w:pPr>
      <w:r>
        <w:rPr>
          <w:rFonts w:hint="default" w:ascii="Times New Roman" w:hAnsi="Times New Roman" w:eastAsia="Times New Roman" w:cs="Times New Roman"/>
          <w:b/>
          <w:color w:val="000000"/>
          <w:sz w:val="28"/>
          <w:szCs w:val="28"/>
          <w:lang w:eastAsia="ru-RU"/>
        </w:rPr>
        <w:t>Медицинская служба.</w:t>
      </w:r>
    </w:p>
    <w:p w14:paraId="4AE1FC0B">
      <w:pPr>
        <w:rPr>
          <w:rFonts w:hint="default" w:ascii="Times New Roman" w:hAnsi="Times New Roman" w:cs="Times New Roman"/>
          <w:sz w:val="28"/>
          <w:szCs w:val="28"/>
        </w:rPr>
      </w:pPr>
      <w:r>
        <w:rPr>
          <w:rFonts w:hint="default" w:ascii="Times New Roman" w:hAnsi="Times New Roman" w:cs="Times New Roman"/>
          <w:sz w:val="28"/>
          <w:szCs w:val="28"/>
        </w:rPr>
        <w:t>Проведено:</w:t>
      </w:r>
    </w:p>
    <w:p w14:paraId="158AC833">
      <w:pPr>
        <w:pStyle w:val="12"/>
        <w:numPr>
          <w:ilvl w:val="0"/>
          <w:numId w:val="17"/>
        </w:numPr>
        <w:rPr>
          <w:rFonts w:hint="default" w:ascii="Times New Roman" w:hAnsi="Times New Roman" w:cs="Times New Roman"/>
          <w:sz w:val="28"/>
          <w:szCs w:val="28"/>
        </w:rPr>
      </w:pPr>
      <w:r>
        <w:rPr>
          <w:rFonts w:hint="default" w:ascii="Times New Roman" w:hAnsi="Times New Roman" w:cs="Times New Roman"/>
          <w:sz w:val="28"/>
          <w:szCs w:val="28"/>
        </w:rPr>
        <w:t xml:space="preserve">Мероприятия, проведенные в течении года: </w:t>
      </w:r>
    </w:p>
    <w:p w14:paraId="3DB0EE9D">
      <w:pPr>
        <w:pStyle w:val="12"/>
        <w:numPr>
          <w:ilvl w:val="0"/>
          <w:numId w:val="18"/>
        </w:numPr>
        <w:rPr>
          <w:rFonts w:hint="default" w:ascii="Times New Roman" w:hAnsi="Times New Roman" w:cs="Times New Roman"/>
          <w:sz w:val="28"/>
          <w:szCs w:val="28"/>
        </w:rPr>
      </w:pPr>
      <w:r>
        <w:rPr>
          <w:rFonts w:hint="default" w:ascii="Times New Roman" w:hAnsi="Times New Roman" w:cs="Times New Roman"/>
          <w:sz w:val="28"/>
          <w:szCs w:val="28"/>
        </w:rPr>
        <w:t>Утренние фильтры</w:t>
      </w:r>
    </w:p>
    <w:p w14:paraId="4F8557AF">
      <w:pPr>
        <w:pStyle w:val="12"/>
        <w:numPr>
          <w:ilvl w:val="0"/>
          <w:numId w:val="18"/>
        </w:numPr>
        <w:rPr>
          <w:rFonts w:hint="default" w:ascii="Times New Roman" w:hAnsi="Times New Roman" w:cs="Times New Roman"/>
          <w:sz w:val="28"/>
          <w:szCs w:val="28"/>
        </w:rPr>
      </w:pPr>
      <w:r>
        <w:rPr>
          <w:rFonts w:hint="default" w:ascii="Times New Roman" w:hAnsi="Times New Roman" w:cs="Times New Roman"/>
          <w:sz w:val="28"/>
          <w:szCs w:val="28"/>
        </w:rPr>
        <w:t>Рейды по Педикулезу и чесотке</w:t>
      </w:r>
    </w:p>
    <w:p w14:paraId="6AA08C19">
      <w:pPr>
        <w:pStyle w:val="12"/>
        <w:numPr>
          <w:ilvl w:val="0"/>
          <w:numId w:val="18"/>
        </w:numPr>
        <w:rPr>
          <w:rFonts w:hint="default" w:ascii="Times New Roman" w:hAnsi="Times New Roman" w:cs="Times New Roman"/>
          <w:sz w:val="28"/>
          <w:szCs w:val="28"/>
        </w:rPr>
      </w:pPr>
      <w:r>
        <w:rPr>
          <w:rFonts w:hint="default" w:ascii="Times New Roman" w:hAnsi="Times New Roman" w:cs="Times New Roman"/>
          <w:sz w:val="28"/>
          <w:szCs w:val="28"/>
        </w:rPr>
        <w:t>Обследование учащихся 1-4 классов на я/гл</w:t>
      </w:r>
    </w:p>
    <w:p w14:paraId="677BF84B">
      <w:pPr>
        <w:pStyle w:val="12"/>
        <w:numPr>
          <w:ilvl w:val="0"/>
          <w:numId w:val="18"/>
        </w:numPr>
        <w:rPr>
          <w:rFonts w:hint="default" w:ascii="Times New Roman" w:hAnsi="Times New Roman" w:cs="Times New Roman"/>
          <w:sz w:val="28"/>
          <w:szCs w:val="28"/>
        </w:rPr>
      </w:pPr>
      <w:r>
        <w:rPr>
          <w:rFonts w:hint="default" w:ascii="Times New Roman" w:hAnsi="Times New Roman" w:cs="Times New Roman"/>
          <w:sz w:val="28"/>
          <w:szCs w:val="28"/>
        </w:rPr>
        <w:t>Проведение проф. Прививок , проб Манту</w:t>
      </w:r>
    </w:p>
    <w:p w14:paraId="2064309B">
      <w:pPr>
        <w:pStyle w:val="12"/>
        <w:numPr>
          <w:ilvl w:val="0"/>
          <w:numId w:val="18"/>
        </w:numPr>
        <w:rPr>
          <w:rFonts w:hint="default" w:ascii="Times New Roman" w:hAnsi="Times New Roman" w:cs="Times New Roman"/>
          <w:sz w:val="28"/>
          <w:szCs w:val="28"/>
        </w:rPr>
      </w:pPr>
      <w:r>
        <w:rPr>
          <w:rFonts w:hint="default" w:ascii="Times New Roman" w:hAnsi="Times New Roman" w:cs="Times New Roman"/>
          <w:sz w:val="28"/>
          <w:szCs w:val="28"/>
        </w:rPr>
        <w:t>Рейды по внешнему виду</w:t>
      </w:r>
    </w:p>
    <w:p w14:paraId="13AC58E3">
      <w:pPr>
        <w:pStyle w:val="12"/>
        <w:numPr>
          <w:ilvl w:val="0"/>
          <w:numId w:val="18"/>
        </w:numPr>
        <w:rPr>
          <w:rFonts w:hint="default" w:ascii="Times New Roman" w:hAnsi="Times New Roman" w:cs="Times New Roman"/>
          <w:sz w:val="28"/>
          <w:szCs w:val="28"/>
        </w:rPr>
      </w:pPr>
      <w:r>
        <w:rPr>
          <w:rFonts w:hint="default" w:ascii="Times New Roman" w:hAnsi="Times New Roman" w:cs="Times New Roman"/>
          <w:sz w:val="28"/>
          <w:szCs w:val="28"/>
        </w:rPr>
        <w:t>Беседы и презентации по половому воспитанию</w:t>
      </w:r>
    </w:p>
    <w:p w14:paraId="648369ED">
      <w:pPr>
        <w:pStyle w:val="12"/>
        <w:numPr>
          <w:ilvl w:val="0"/>
          <w:numId w:val="18"/>
        </w:numPr>
        <w:rPr>
          <w:rFonts w:hint="default" w:ascii="Times New Roman" w:hAnsi="Times New Roman" w:cs="Times New Roman"/>
          <w:sz w:val="28"/>
          <w:szCs w:val="28"/>
        </w:rPr>
      </w:pPr>
      <w:r>
        <w:rPr>
          <w:rFonts w:hint="default" w:ascii="Times New Roman" w:hAnsi="Times New Roman" w:cs="Times New Roman"/>
          <w:sz w:val="28"/>
          <w:szCs w:val="28"/>
        </w:rPr>
        <w:t>Беседа «Профилактика инфекционных заболеваний»</w:t>
      </w:r>
    </w:p>
    <w:p w14:paraId="1243A1FD">
      <w:pPr>
        <w:pStyle w:val="12"/>
        <w:numPr>
          <w:ilvl w:val="0"/>
          <w:numId w:val="18"/>
        </w:numPr>
        <w:rPr>
          <w:rFonts w:hint="default" w:ascii="Times New Roman" w:hAnsi="Times New Roman" w:cs="Times New Roman"/>
          <w:sz w:val="28"/>
          <w:szCs w:val="28"/>
        </w:rPr>
      </w:pPr>
      <w:r>
        <w:rPr>
          <w:rFonts w:hint="default" w:ascii="Times New Roman" w:hAnsi="Times New Roman" w:cs="Times New Roman"/>
          <w:sz w:val="28"/>
          <w:szCs w:val="28"/>
        </w:rPr>
        <w:t>Проведен мед осмотр 4, 6 и 8 классов выездом передвижной бригады врачей ЕРБ</w:t>
      </w:r>
    </w:p>
    <w:p w14:paraId="0CB90CE6">
      <w:pPr>
        <w:pStyle w:val="12"/>
        <w:numPr>
          <w:ilvl w:val="0"/>
          <w:numId w:val="18"/>
        </w:numPr>
        <w:rPr>
          <w:rFonts w:hint="default" w:ascii="Times New Roman" w:hAnsi="Times New Roman" w:cs="Times New Roman"/>
          <w:sz w:val="28"/>
          <w:szCs w:val="28"/>
        </w:rPr>
      </w:pPr>
      <w:r>
        <w:rPr>
          <w:rFonts w:hint="default" w:ascii="Times New Roman" w:hAnsi="Times New Roman" w:cs="Times New Roman"/>
          <w:sz w:val="28"/>
          <w:szCs w:val="28"/>
        </w:rPr>
        <w:t>Проведена лекция выездной бригадой СЭС по профилактическим прививкам. Лекция по кори.</w:t>
      </w:r>
    </w:p>
    <w:p w14:paraId="7E8603A4">
      <w:pPr>
        <w:pStyle w:val="12"/>
        <w:numPr>
          <w:ilvl w:val="0"/>
          <w:numId w:val="18"/>
        </w:numPr>
        <w:rPr>
          <w:rFonts w:hint="default" w:ascii="Times New Roman" w:hAnsi="Times New Roman" w:cs="Times New Roman"/>
          <w:sz w:val="28"/>
          <w:szCs w:val="28"/>
        </w:rPr>
      </w:pPr>
      <w:r>
        <w:rPr>
          <w:rFonts w:hint="default" w:ascii="Times New Roman" w:hAnsi="Times New Roman" w:cs="Times New Roman"/>
          <w:sz w:val="28"/>
          <w:szCs w:val="28"/>
        </w:rPr>
        <w:t>Мероприятия по предупреждению травматизма Беседы «Техника безопасности на уроках», « О травмах на занятиях физкультурой», « Профилактика травматизма»</w:t>
      </w:r>
    </w:p>
    <w:p w14:paraId="3B559AD1">
      <w:pPr>
        <w:spacing w:after="0" w:line="240" w:lineRule="auto"/>
        <w:ind w:firstLine="340"/>
        <w:jc w:val="both"/>
        <w:rPr>
          <w:rFonts w:hint="default" w:ascii="Times New Roman" w:hAnsi="Times New Roman" w:cs="Times New Roman"/>
          <w:sz w:val="28"/>
          <w:szCs w:val="28"/>
        </w:rPr>
      </w:pPr>
      <w:r>
        <w:rPr>
          <w:rFonts w:hint="default" w:ascii="Times New Roman" w:hAnsi="Times New Roman" w:cs="Times New Roman"/>
          <w:sz w:val="28"/>
          <w:szCs w:val="28"/>
        </w:rPr>
        <w:t>Лекции « О правильном питании школьника» «Важность психоэмоциональной поддержки родителей во время сдачи экзаменов»  на родительском собрании для родителей</w:t>
      </w:r>
    </w:p>
    <w:p w14:paraId="4F25D3D3">
      <w:pPr>
        <w:spacing w:after="0" w:line="240" w:lineRule="auto"/>
        <w:ind w:firstLine="340"/>
        <w:jc w:val="both"/>
        <w:rPr>
          <w:rFonts w:hint="default" w:ascii="Times New Roman" w:hAnsi="Times New Roman" w:cs="Times New Roman"/>
          <w:sz w:val="28"/>
          <w:szCs w:val="28"/>
        </w:rPr>
      </w:pPr>
    </w:p>
    <w:p w14:paraId="069D4BFE">
      <w:pPr>
        <w:shd w:val="clear" w:color="auto" w:fill="FFFFFF"/>
        <w:spacing w:after="0" w:line="240" w:lineRule="auto"/>
        <w:textAlignment w:val="baseline"/>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 xml:space="preserve"> </w:t>
      </w:r>
      <w:r>
        <w:rPr>
          <w:rFonts w:hint="default" w:ascii="Times New Roman" w:hAnsi="Times New Roman" w:eastAsia="Times New Roman" w:cs="Times New Roman"/>
          <w:b/>
          <w:color w:val="000000"/>
          <w:sz w:val="28"/>
          <w:szCs w:val="28"/>
          <w:lang w:eastAsia="ru-RU"/>
        </w:rPr>
        <w:t>Библиотека</w:t>
      </w:r>
    </w:p>
    <w:p w14:paraId="16A4DED3">
      <w:pPr>
        <w:ind w:firstLine="284"/>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xml:space="preserve">Площадь библиотеки составляет 48 м.кв. Читальный зал не имеется. Потребность в программной художественной литературе, учебно-наглядных пособиях  </w:t>
      </w:r>
      <w:r>
        <w:rPr>
          <w:rFonts w:hint="default" w:ascii="Times New Roman" w:hAnsi="Times New Roman" w:cs="Times New Roman"/>
          <w:color w:val="000000" w:themeColor="text1"/>
          <w:sz w:val="28"/>
          <w:szCs w:val="28"/>
          <w:shd w:val="clear" w:color="auto" w:fill="FFFFFF"/>
          <w14:textFill>
            <w14:solidFill>
              <w14:schemeClr w14:val="tx1"/>
            </w14:solidFill>
          </w14:textFill>
        </w:rPr>
        <w:t>(портреты, карты, схемы, предметные плакаты по основным предметам)</w:t>
      </w:r>
      <w:r>
        <w:rPr>
          <w:rFonts w:hint="default" w:ascii="Times New Roman" w:hAnsi="Times New Roman" w:cs="Times New Roman"/>
          <w:color w:val="000000" w:themeColor="text1"/>
          <w:sz w:val="28"/>
          <w:szCs w:val="28"/>
          <w14:textFill>
            <w14:solidFill>
              <w14:schemeClr w14:val="tx1"/>
            </w14:solidFill>
          </w14:textFill>
        </w:rPr>
        <w:t xml:space="preserve"> решается через Интернет-ресурсы, электронные библиотеки, взаимодействием с библиотекой села.</w:t>
      </w:r>
    </w:p>
    <w:p w14:paraId="3F970E47">
      <w:pPr>
        <w:ind w:firstLine="284"/>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Имеется потребность в учебниках, которая решается путем книгообмена между школами района. В связи с этим книгообеспеченность  учебной литературой  на 202</w:t>
      </w:r>
      <w:r>
        <w:rPr>
          <w:rFonts w:hint="default" w:ascii="Times New Roman" w:hAnsi="Times New Roman" w:eastAsia="Times New Roman" w:cs="Times New Roman"/>
          <w:color w:val="000000" w:themeColor="text1"/>
          <w:sz w:val="28"/>
          <w:szCs w:val="28"/>
          <w:lang w:val="ru-RU"/>
          <w14:textFill>
            <w14:solidFill>
              <w14:schemeClr w14:val="tx1"/>
            </w14:solidFill>
          </w14:textFill>
        </w:rPr>
        <w:t>4</w:t>
      </w:r>
      <w:r>
        <w:rPr>
          <w:rFonts w:hint="default" w:ascii="Times New Roman" w:hAnsi="Times New Roman" w:eastAsia="Times New Roman" w:cs="Times New Roman"/>
          <w:color w:val="000000" w:themeColor="text1"/>
          <w:sz w:val="28"/>
          <w:szCs w:val="28"/>
          <w14:textFill>
            <w14:solidFill>
              <w14:schemeClr w14:val="tx1"/>
            </w14:solidFill>
          </w14:textFill>
        </w:rPr>
        <w:t>-202</w:t>
      </w:r>
      <w:r>
        <w:rPr>
          <w:rFonts w:hint="default" w:ascii="Times New Roman" w:hAnsi="Times New Roman" w:eastAsia="Times New Roman" w:cs="Times New Roman"/>
          <w:color w:val="000000" w:themeColor="text1"/>
          <w:sz w:val="28"/>
          <w:szCs w:val="28"/>
          <w:lang w:val="ru-RU"/>
          <w14:textFill>
            <w14:solidFill>
              <w14:schemeClr w14:val="tx1"/>
            </w14:solidFill>
          </w14:textFill>
        </w:rPr>
        <w:t>5</w:t>
      </w:r>
      <w:r>
        <w:rPr>
          <w:rFonts w:hint="default" w:ascii="Times New Roman" w:hAnsi="Times New Roman" w:eastAsia="Times New Roman" w:cs="Times New Roman"/>
          <w:color w:val="000000" w:themeColor="text1"/>
          <w:sz w:val="28"/>
          <w:szCs w:val="28"/>
          <w14:textFill>
            <w14:solidFill>
              <w14:schemeClr w14:val="tx1"/>
            </w14:solidFill>
          </w14:textFill>
        </w:rPr>
        <w:t xml:space="preserve"> учебный год составляет 100%.  </w:t>
      </w:r>
    </w:p>
    <w:p w14:paraId="060E297A">
      <w:pPr>
        <w:ind w:firstLine="284"/>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Отмечается  потребность в  учебн</w:t>
      </w:r>
      <w:r>
        <w:rPr>
          <w:rFonts w:hint="default" w:ascii="Times New Roman" w:hAnsi="Times New Roman" w:cs="Times New Roman"/>
          <w:color w:val="000000" w:themeColor="text1"/>
          <w:sz w:val="28"/>
          <w:szCs w:val="28"/>
          <w14:textFill>
            <w14:solidFill>
              <w14:schemeClr w14:val="tx1"/>
            </w14:solidFill>
          </w14:textFill>
        </w:rPr>
        <w:t>о-методических  комплексах</w:t>
      </w:r>
      <w:r>
        <w:rPr>
          <w:rFonts w:hint="default" w:ascii="Times New Roman" w:hAnsi="Times New Roman" w:eastAsia="Times New Roman" w:cs="Times New Roman"/>
          <w:color w:val="000000" w:themeColor="text1"/>
          <w:sz w:val="28"/>
          <w:szCs w:val="28"/>
          <w14:textFill>
            <w14:solidFill>
              <w14:schemeClr w14:val="tx1"/>
            </w14:solidFill>
          </w14:textFill>
        </w:rPr>
        <w:t xml:space="preserve">  для обучающихся</w:t>
      </w:r>
      <w:r>
        <w:rPr>
          <w:rFonts w:hint="default" w:ascii="Times New Roman" w:hAnsi="Times New Roman" w:cs="Times New Roman"/>
          <w:color w:val="000000" w:themeColor="text1"/>
          <w:sz w:val="28"/>
          <w:szCs w:val="28"/>
          <w14:textFill>
            <w14:solidFill>
              <w14:schemeClr w14:val="tx1"/>
            </w14:solidFill>
          </w14:textFill>
        </w:rPr>
        <w:t xml:space="preserve">: рабочие тетради, дневники наблюдений,  альбомы для рисования, тетради для контрольных и самостоятельных работ. </w:t>
      </w:r>
    </w:p>
    <w:p w14:paraId="511FD54E">
      <w:pPr>
        <w:ind w:firstLine="284"/>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Недостаточный объем поступления учебно-методической литературы для учителей начальных классов,  учителей-предметников.</w:t>
      </w:r>
    </w:p>
    <w:p w14:paraId="65FBCB11">
      <w:pPr>
        <w:ind w:firstLine="284"/>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Количество читателей в библиотеке составляет 66 человек, число посещений 680, объем книговыдач 1353.</w:t>
      </w:r>
    </w:p>
    <w:p w14:paraId="036E9F07">
      <w:pPr>
        <w:spacing w:after="0" w:line="240" w:lineRule="auto"/>
        <w:ind w:firstLine="340"/>
        <w:jc w:val="both"/>
        <w:rPr>
          <w:rFonts w:hint="default" w:ascii="Times New Roman" w:hAnsi="Times New Roman" w:cs="Times New Roman"/>
          <w:sz w:val="28"/>
          <w:szCs w:val="28"/>
        </w:rPr>
      </w:pPr>
    </w:p>
    <w:p w14:paraId="50E8C302">
      <w:pPr>
        <w:spacing w:after="0" w:line="240" w:lineRule="auto"/>
        <w:rPr>
          <w:rFonts w:hint="default" w:ascii="Times New Roman" w:hAnsi="Times New Roman" w:cs="Times New Roman"/>
          <w:b/>
          <w:color w:val="000000"/>
          <w:sz w:val="28"/>
          <w:szCs w:val="28"/>
          <w:lang w:eastAsia="ru-RU"/>
        </w:rPr>
      </w:pPr>
      <w:r>
        <w:rPr>
          <w:rFonts w:hint="default" w:ascii="Times New Roman" w:hAnsi="Times New Roman" w:cs="Times New Roman"/>
          <w:b/>
          <w:color w:val="000000"/>
          <w:sz w:val="28"/>
          <w:szCs w:val="28"/>
          <w:lang w:eastAsia="ru-RU"/>
        </w:rPr>
        <w:t>Сведения о материально-техническом обеспечении образовательного процесса, наличии учебных лабораторий, учебных предметных кабинетов и технических средств обучения.</w:t>
      </w:r>
    </w:p>
    <w:p w14:paraId="575A8DDE">
      <w:pPr>
        <w:spacing w:after="0" w:line="240" w:lineRule="auto"/>
        <w:jc w:val="both"/>
        <w:rPr>
          <w:rFonts w:hint="default" w:ascii="Times New Roman" w:hAnsi="Times New Roman" w:cs="Times New Roman"/>
          <w:sz w:val="28"/>
          <w:szCs w:val="28"/>
        </w:rPr>
      </w:pPr>
    </w:p>
    <w:tbl>
      <w:tblPr>
        <w:tblStyle w:val="3"/>
        <w:tblW w:w="10018" w:type="dxa"/>
        <w:tblInd w:w="-4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7"/>
        <w:gridCol w:w="2227"/>
        <w:gridCol w:w="3786"/>
        <w:gridCol w:w="1708"/>
      </w:tblGrid>
      <w:tr w14:paraId="4C451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088" w:type="dxa"/>
            <w:tcMar>
              <w:top w:w="15" w:type="dxa"/>
              <w:left w:w="15" w:type="dxa"/>
              <w:bottom w:w="15" w:type="dxa"/>
              <w:right w:w="15" w:type="dxa"/>
            </w:tcMar>
            <w:vAlign w:val="center"/>
          </w:tcPr>
          <w:p w14:paraId="1EB6D387">
            <w:pPr>
              <w:spacing w:after="20"/>
              <w:ind w:left="20"/>
              <w:jc w:val="center"/>
              <w:rPr>
                <w:rFonts w:hint="default" w:ascii="Times New Roman" w:hAnsi="Times New Roman" w:cs="Times New Roman"/>
                <w:b/>
                <w:sz w:val="28"/>
                <w:szCs w:val="28"/>
              </w:rPr>
            </w:pPr>
            <w:r>
              <w:rPr>
                <w:rFonts w:hint="default" w:ascii="Times New Roman" w:hAnsi="Times New Roman" w:cs="Times New Roman"/>
                <w:b/>
                <w:color w:val="000000"/>
                <w:sz w:val="28"/>
                <w:szCs w:val="28"/>
              </w:rPr>
              <w:t>Тип строения (типовой проект, приспособленное, иное), фактический адрес строений, занятых под образовательный процесс</w:t>
            </w:r>
          </w:p>
        </w:tc>
        <w:tc>
          <w:tcPr>
            <w:tcW w:w="1879" w:type="dxa"/>
            <w:tcMar>
              <w:top w:w="15" w:type="dxa"/>
              <w:left w:w="15" w:type="dxa"/>
              <w:bottom w:w="15" w:type="dxa"/>
              <w:right w:w="15" w:type="dxa"/>
            </w:tcMar>
            <w:vAlign w:val="center"/>
          </w:tcPr>
          <w:p w14:paraId="7D9FCF3C">
            <w:pPr>
              <w:spacing w:after="20"/>
              <w:ind w:left="20"/>
              <w:jc w:val="center"/>
              <w:rPr>
                <w:rFonts w:hint="default" w:ascii="Times New Roman" w:hAnsi="Times New Roman" w:cs="Times New Roman"/>
                <w:b/>
                <w:sz w:val="28"/>
                <w:szCs w:val="28"/>
              </w:rPr>
            </w:pPr>
            <w:r>
              <w:rPr>
                <w:rFonts w:hint="default" w:ascii="Times New Roman" w:hAnsi="Times New Roman" w:cs="Times New Roman"/>
                <w:b/>
                <w:color w:val="000000"/>
                <w:sz w:val="28"/>
                <w:szCs w:val="28"/>
              </w:rPr>
              <w:t>Наличие материально-финансовых активов (принадлежащих на праве собственности, хозяйственного ведения или оперативного управления, или доверительного управления), сведения об аренде материальных активов</w:t>
            </w:r>
          </w:p>
        </w:tc>
        <w:tc>
          <w:tcPr>
            <w:tcW w:w="4120" w:type="dxa"/>
            <w:tcMar>
              <w:top w:w="15" w:type="dxa"/>
              <w:left w:w="15" w:type="dxa"/>
              <w:bottom w:w="15" w:type="dxa"/>
              <w:right w:w="15" w:type="dxa"/>
            </w:tcMar>
            <w:vAlign w:val="center"/>
          </w:tcPr>
          <w:p w14:paraId="51E4C457">
            <w:pPr>
              <w:spacing w:after="20"/>
              <w:ind w:left="20"/>
              <w:jc w:val="center"/>
              <w:rPr>
                <w:rFonts w:hint="default" w:ascii="Times New Roman" w:hAnsi="Times New Roman" w:cs="Times New Roman"/>
                <w:b/>
                <w:sz w:val="28"/>
                <w:szCs w:val="28"/>
              </w:rPr>
            </w:pPr>
            <w:r>
              <w:rPr>
                <w:rFonts w:hint="default" w:ascii="Times New Roman" w:hAnsi="Times New Roman" w:cs="Times New Roman"/>
                <w:b/>
                <w:color w:val="000000"/>
                <w:sz w:val="28"/>
                <w:szCs w:val="28"/>
              </w:rPr>
              <w:t>Вид помещений (кабинеты, лекционные аудитории, помещения для практических занятий, лаборатории, мастерские по конкретным квалификациям, специальностям, актовые и физкультурные залы, социально-бытового и иного назначения (пропускные пункты, санузлы (унитазы, умывальные раковины), наличие видеонаблюдения в помещениях и (или) на прилегающих территориях организации образования, наличие условий для лиц с особыми образовательными потребностями, наличие условий для проживания)</w:t>
            </w:r>
          </w:p>
        </w:tc>
        <w:tc>
          <w:tcPr>
            <w:tcW w:w="1931" w:type="dxa"/>
            <w:tcMar>
              <w:top w:w="15" w:type="dxa"/>
              <w:left w:w="15" w:type="dxa"/>
              <w:bottom w:w="15" w:type="dxa"/>
              <w:right w:w="15" w:type="dxa"/>
            </w:tcMar>
            <w:vAlign w:val="center"/>
          </w:tcPr>
          <w:p w14:paraId="75DB972D">
            <w:pPr>
              <w:spacing w:after="20"/>
              <w:ind w:left="20"/>
              <w:jc w:val="center"/>
              <w:rPr>
                <w:rFonts w:hint="default" w:ascii="Times New Roman" w:hAnsi="Times New Roman" w:cs="Times New Roman"/>
                <w:b/>
                <w:sz w:val="28"/>
                <w:szCs w:val="28"/>
              </w:rPr>
            </w:pPr>
            <w:r>
              <w:rPr>
                <w:rFonts w:hint="default" w:ascii="Times New Roman" w:hAnsi="Times New Roman" w:cs="Times New Roman"/>
                <w:b/>
                <w:color w:val="000000"/>
                <w:sz w:val="28"/>
                <w:szCs w:val="28"/>
              </w:rPr>
              <w:t>Площадьпомещения (м2)</w:t>
            </w:r>
          </w:p>
        </w:tc>
      </w:tr>
      <w:tr w14:paraId="4505B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088" w:type="dxa"/>
            <w:tcMar>
              <w:top w:w="15" w:type="dxa"/>
              <w:left w:w="15" w:type="dxa"/>
              <w:bottom w:w="15" w:type="dxa"/>
              <w:right w:w="15" w:type="dxa"/>
            </w:tcMar>
            <w:vAlign w:val="center"/>
          </w:tcPr>
          <w:p w14:paraId="7DA785CF">
            <w:pPr>
              <w:spacing w:after="20"/>
              <w:ind w:left="20"/>
              <w:jc w:val="center"/>
              <w:rPr>
                <w:rFonts w:hint="default" w:ascii="Times New Roman" w:hAnsi="Times New Roman" w:cs="Times New Roman"/>
                <w:sz w:val="28"/>
                <w:szCs w:val="28"/>
              </w:rPr>
            </w:pPr>
            <w:r>
              <w:rPr>
                <w:rFonts w:hint="default" w:ascii="Times New Roman" w:hAnsi="Times New Roman" w:cs="Times New Roman"/>
                <w:color w:val="000000"/>
                <w:sz w:val="28"/>
                <w:szCs w:val="28"/>
              </w:rPr>
              <w:t>1</w:t>
            </w:r>
          </w:p>
        </w:tc>
        <w:tc>
          <w:tcPr>
            <w:tcW w:w="1879" w:type="dxa"/>
            <w:tcMar>
              <w:top w:w="15" w:type="dxa"/>
              <w:left w:w="15" w:type="dxa"/>
              <w:bottom w:w="15" w:type="dxa"/>
              <w:right w:w="15" w:type="dxa"/>
            </w:tcMar>
            <w:vAlign w:val="center"/>
          </w:tcPr>
          <w:p w14:paraId="772FDE71">
            <w:pPr>
              <w:spacing w:after="20"/>
              <w:ind w:left="20"/>
              <w:jc w:val="center"/>
              <w:rPr>
                <w:rFonts w:hint="default" w:ascii="Times New Roman" w:hAnsi="Times New Roman" w:cs="Times New Roman"/>
                <w:sz w:val="28"/>
                <w:szCs w:val="28"/>
              </w:rPr>
            </w:pPr>
            <w:r>
              <w:rPr>
                <w:rFonts w:hint="default" w:ascii="Times New Roman" w:hAnsi="Times New Roman" w:cs="Times New Roman"/>
                <w:color w:val="000000"/>
                <w:sz w:val="28"/>
                <w:szCs w:val="28"/>
              </w:rPr>
              <w:t>2</w:t>
            </w:r>
          </w:p>
        </w:tc>
        <w:tc>
          <w:tcPr>
            <w:tcW w:w="4120" w:type="dxa"/>
            <w:tcMar>
              <w:top w:w="15" w:type="dxa"/>
              <w:left w:w="15" w:type="dxa"/>
              <w:bottom w:w="15" w:type="dxa"/>
              <w:right w:w="15" w:type="dxa"/>
            </w:tcMar>
            <w:vAlign w:val="center"/>
          </w:tcPr>
          <w:p w14:paraId="190B83A9">
            <w:pPr>
              <w:spacing w:after="20"/>
              <w:ind w:left="20"/>
              <w:jc w:val="center"/>
              <w:rPr>
                <w:rFonts w:hint="default" w:ascii="Times New Roman" w:hAnsi="Times New Roman" w:cs="Times New Roman"/>
                <w:sz w:val="28"/>
                <w:szCs w:val="28"/>
              </w:rPr>
            </w:pPr>
            <w:r>
              <w:rPr>
                <w:rFonts w:hint="default" w:ascii="Times New Roman" w:hAnsi="Times New Roman" w:cs="Times New Roman"/>
                <w:color w:val="000000"/>
                <w:sz w:val="28"/>
                <w:szCs w:val="28"/>
              </w:rPr>
              <w:t>3</w:t>
            </w:r>
          </w:p>
        </w:tc>
        <w:tc>
          <w:tcPr>
            <w:tcW w:w="1931" w:type="dxa"/>
            <w:tcMar>
              <w:top w:w="15" w:type="dxa"/>
              <w:left w:w="15" w:type="dxa"/>
              <w:bottom w:w="15" w:type="dxa"/>
              <w:right w:w="15" w:type="dxa"/>
            </w:tcMar>
            <w:vAlign w:val="center"/>
          </w:tcPr>
          <w:p w14:paraId="3910EAC4">
            <w:pPr>
              <w:spacing w:after="20"/>
              <w:ind w:left="20"/>
              <w:jc w:val="center"/>
              <w:rPr>
                <w:rFonts w:hint="default" w:ascii="Times New Roman" w:hAnsi="Times New Roman" w:cs="Times New Roman"/>
                <w:sz w:val="28"/>
                <w:szCs w:val="28"/>
              </w:rPr>
            </w:pPr>
            <w:r>
              <w:rPr>
                <w:rFonts w:hint="default" w:ascii="Times New Roman" w:hAnsi="Times New Roman" w:cs="Times New Roman"/>
                <w:color w:val="000000"/>
                <w:sz w:val="28"/>
                <w:szCs w:val="28"/>
              </w:rPr>
              <w:t>4</w:t>
            </w:r>
          </w:p>
        </w:tc>
      </w:tr>
      <w:tr w14:paraId="25D48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088" w:type="dxa"/>
            <w:tcMar>
              <w:top w:w="15" w:type="dxa"/>
              <w:left w:w="15" w:type="dxa"/>
              <w:bottom w:w="15" w:type="dxa"/>
              <w:right w:w="15" w:type="dxa"/>
            </w:tcMar>
            <w:vAlign w:val="center"/>
          </w:tcPr>
          <w:p w14:paraId="7D36B53E">
            <w:pPr>
              <w:spacing w:after="0"/>
              <w:jc w:val="center"/>
              <w:rPr>
                <w:rFonts w:hint="default" w:ascii="Times New Roman" w:hAnsi="Times New Roman" w:cs="Times New Roman"/>
                <w:sz w:val="28"/>
                <w:szCs w:val="28"/>
              </w:rPr>
            </w:pPr>
            <w:r>
              <w:rPr>
                <w:rFonts w:hint="default" w:ascii="Times New Roman" w:hAnsi="Times New Roman" w:cs="Times New Roman"/>
                <w:sz w:val="28"/>
                <w:szCs w:val="28"/>
              </w:rPr>
              <w:t>Типовой проект,</w:t>
            </w:r>
          </w:p>
          <w:p w14:paraId="72B844F4">
            <w:pPr>
              <w:spacing w:after="0"/>
              <w:jc w:val="center"/>
              <w:rPr>
                <w:rFonts w:hint="default" w:ascii="Times New Roman" w:hAnsi="Times New Roman" w:cs="Times New Roman"/>
                <w:sz w:val="28"/>
                <w:szCs w:val="28"/>
              </w:rPr>
            </w:pPr>
            <w:r>
              <w:rPr>
                <w:rFonts w:hint="default" w:ascii="Times New Roman" w:hAnsi="Times New Roman" w:cs="Times New Roman"/>
                <w:sz w:val="28"/>
                <w:szCs w:val="28"/>
              </w:rPr>
              <w:t>ул. Маяковского 9</w:t>
            </w:r>
          </w:p>
        </w:tc>
        <w:tc>
          <w:tcPr>
            <w:tcW w:w="1879" w:type="dxa"/>
            <w:tcMar>
              <w:top w:w="15" w:type="dxa"/>
              <w:left w:w="15" w:type="dxa"/>
              <w:bottom w:w="15" w:type="dxa"/>
              <w:right w:w="15" w:type="dxa"/>
            </w:tcMar>
            <w:vAlign w:val="center"/>
          </w:tcPr>
          <w:p w14:paraId="36C06215">
            <w:pPr>
              <w:spacing w:after="0"/>
              <w:rPr>
                <w:rFonts w:hint="default" w:ascii="Times New Roman" w:hAnsi="Times New Roman" w:cs="Times New Roman"/>
                <w:sz w:val="28"/>
                <w:szCs w:val="28"/>
              </w:rPr>
            </w:pPr>
          </w:p>
        </w:tc>
        <w:tc>
          <w:tcPr>
            <w:tcW w:w="4120" w:type="dxa"/>
            <w:tcMar>
              <w:top w:w="15" w:type="dxa"/>
              <w:left w:w="15" w:type="dxa"/>
              <w:bottom w:w="15" w:type="dxa"/>
              <w:right w:w="15" w:type="dxa"/>
            </w:tcMar>
            <w:vAlign w:val="center"/>
          </w:tcPr>
          <w:p w14:paraId="37737C4C">
            <w:pPr>
              <w:spacing w:after="0"/>
              <w:rPr>
                <w:rFonts w:hint="default" w:ascii="Times New Roman" w:hAnsi="Times New Roman" w:cs="Times New Roman"/>
                <w:sz w:val="28"/>
                <w:szCs w:val="28"/>
              </w:rPr>
            </w:pPr>
            <w:r>
              <w:rPr>
                <w:rFonts w:hint="default" w:ascii="Times New Roman" w:hAnsi="Times New Roman" w:cs="Times New Roman"/>
                <w:sz w:val="28"/>
                <w:szCs w:val="28"/>
              </w:rPr>
              <w:t>Учебный класс (1-4 кл)</w:t>
            </w:r>
          </w:p>
        </w:tc>
        <w:tc>
          <w:tcPr>
            <w:tcW w:w="1931" w:type="dxa"/>
            <w:tcMar>
              <w:top w:w="15" w:type="dxa"/>
              <w:left w:w="15" w:type="dxa"/>
              <w:bottom w:w="15" w:type="dxa"/>
              <w:right w:w="15" w:type="dxa"/>
            </w:tcMar>
            <w:vAlign w:val="center"/>
          </w:tcPr>
          <w:p w14:paraId="37F526AF">
            <w:pPr>
              <w:spacing w:after="0"/>
              <w:jc w:val="center"/>
              <w:rPr>
                <w:rFonts w:hint="default" w:ascii="Times New Roman" w:hAnsi="Times New Roman" w:cs="Times New Roman"/>
                <w:sz w:val="28"/>
                <w:szCs w:val="28"/>
              </w:rPr>
            </w:pPr>
            <w:r>
              <w:rPr>
                <w:rFonts w:hint="default" w:ascii="Times New Roman" w:hAnsi="Times New Roman" w:cs="Times New Roman"/>
                <w:sz w:val="28"/>
                <w:szCs w:val="28"/>
              </w:rPr>
              <w:t>51,7</w:t>
            </w:r>
          </w:p>
        </w:tc>
      </w:tr>
      <w:tr w14:paraId="1DCF7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088" w:type="dxa"/>
            <w:tcMar>
              <w:top w:w="15" w:type="dxa"/>
              <w:left w:w="15" w:type="dxa"/>
              <w:bottom w:w="15" w:type="dxa"/>
              <w:right w:w="15" w:type="dxa"/>
            </w:tcMar>
            <w:vAlign w:val="center"/>
          </w:tcPr>
          <w:p w14:paraId="3F26441F">
            <w:pPr>
              <w:spacing w:after="0"/>
              <w:jc w:val="center"/>
              <w:rPr>
                <w:rFonts w:hint="default" w:ascii="Times New Roman" w:hAnsi="Times New Roman" w:cs="Times New Roman"/>
                <w:sz w:val="28"/>
                <w:szCs w:val="28"/>
              </w:rPr>
            </w:pPr>
            <w:r>
              <w:rPr>
                <w:rFonts w:hint="default" w:ascii="Times New Roman" w:hAnsi="Times New Roman" w:cs="Times New Roman"/>
                <w:sz w:val="28"/>
                <w:szCs w:val="28"/>
              </w:rPr>
              <w:t>Типовой проект,</w:t>
            </w:r>
          </w:p>
          <w:p w14:paraId="5AF96AFA">
            <w:pPr>
              <w:spacing w:after="0"/>
              <w:jc w:val="center"/>
              <w:rPr>
                <w:rFonts w:hint="default" w:ascii="Times New Roman" w:hAnsi="Times New Roman" w:cs="Times New Roman"/>
                <w:sz w:val="28"/>
                <w:szCs w:val="28"/>
              </w:rPr>
            </w:pPr>
            <w:r>
              <w:rPr>
                <w:rFonts w:hint="default" w:ascii="Times New Roman" w:hAnsi="Times New Roman" w:cs="Times New Roman"/>
                <w:sz w:val="28"/>
                <w:szCs w:val="28"/>
              </w:rPr>
              <w:t>ул. Маяковского 9</w:t>
            </w:r>
          </w:p>
        </w:tc>
        <w:tc>
          <w:tcPr>
            <w:tcW w:w="1879" w:type="dxa"/>
            <w:tcMar>
              <w:top w:w="15" w:type="dxa"/>
              <w:left w:w="15" w:type="dxa"/>
              <w:bottom w:w="15" w:type="dxa"/>
              <w:right w:w="15" w:type="dxa"/>
            </w:tcMar>
            <w:vAlign w:val="center"/>
          </w:tcPr>
          <w:p w14:paraId="6F6AFA6A">
            <w:pPr>
              <w:spacing w:after="0"/>
              <w:jc w:val="center"/>
              <w:rPr>
                <w:rFonts w:hint="default" w:ascii="Times New Roman" w:hAnsi="Times New Roman" w:cs="Times New Roman"/>
                <w:sz w:val="28"/>
                <w:szCs w:val="28"/>
              </w:rPr>
            </w:pPr>
          </w:p>
        </w:tc>
        <w:tc>
          <w:tcPr>
            <w:tcW w:w="4120" w:type="dxa"/>
            <w:tcMar>
              <w:top w:w="15" w:type="dxa"/>
              <w:left w:w="15" w:type="dxa"/>
              <w:bottom w:w="15" w:type="dxa"/>
              <w:right w:w="15" w:type="dxa"/>
            </w:tcMar>
          </w:tcPr>
          <w:p w14:paraId="0ECECA56">
            <w:pPr>
              <w:rPr>
                <w:rFonts w:hint="default" w:ascii="Times New Roman" w:hAnsi="Times New Roman" w:cs="Times New Roman"/>
                <w:sz w:val="28"/>
                <w:szCs w:val="28"/>
              </w:rPr>
            </w:pPr>
            <w:r>
              <w:rPr>
                <w:rFonts w:hint="default" w:ascii="Times New Roman" w:hAnsi="Times New Roman" w:cs="Times New Roman"/>
                <w:sz w:val="28"/>
                <w:szCs w:val="28"/>
              </w:rPr>
              <w:t>Учебный класс (1-4 кл)</w:t>
            </w:r>
          </w:p>
        </w:tc>
        <w:tc>
          <w:tcPr>
            <w:tcW w:w="1931" w:type="dxa"/>
            <w:tcMar>
              <w:top w:w="15" w:type="dxa"/>
              <w:left w:w="15" w:type="dxa"/>
              <w:bottom w:w="15" w:type="dxa"/>
              <w:right w:w="15" w:type="dxa"/>
            </w:tcMar>
            <w:vAlign w:val="center"/>
          </w:tcPr>
          <w:p w14:paraId="0531D19B">
            <w:pPr>
              <w:spacing w:after="0"/>
              <w:jc w:val="center"/>
              <w:rPr>
                <w:rFonts w:hint="default" w:ascii="Times New Roman" w:hAnsi="Times New Roman" w:cs="Times New Roman"/>
                <w:sz w:val="28"/>
                <w:szCs w:val="28"/>
              </w:rPr>
            </w:pPr>
            <w:r>
              <w:rPr>
                <w:rFonts w:hint="default" w:ascii="Times New Roman" w:hAnsi="Times New Roman" w:cs="Times New Roman"/>
                <w:sz w:val="28"/>
                <w:szCs w:val="28"/>
              </w:rPr>
              <w:t>48,8</w:t>
            </w:r>
          </w:p>
        </w:tc>
      </w:tr>
      <w:tr w14:paraId="7D5BD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088" w:type="dxa"/>
            <w:tcMar>
              <w:top w:w="15" w:type="dxa"/>
              <w:left w:w="15" w:type="dxa"/>
              <w:bottom w:w="15" w:type="dxa"/>
              <w:right w:w="15" w:type="dxa"/>
            </w:tcMar>
            <w:vAlign w:val="center"/>
          </w:tcPr>
          <w:p w14:paraId="35AE527F">
            <w:pPr>
              <w:spacing w:after="0"/>
              <w:jc w:val="center"/>
              <w:rPr>
                <w:rFonts w:hint="default" w:ascii="Times New Roman" w:hAnsi="Times New Roman" w:cs="Times New Roman"/>
                <w:sz w:val="28"/>
                <w:szCs w:val="28"/>
              </w:rPr>
            </w:pPr>
            <w:r>
              <w:rPr>
                <w:rFonts w:hint="default" w:ascii="Times New Roman" w:hAnsi="Times New Roman" w:cs="Times New Roman"/>
                <w:sz w:val="28"/>
                <w:szCs w:val="28"/>
              </w:rPr>
              <w:t>Типовой проект,</w:t>
            </w:r>
          </w:p>
          <w:p w14:paraId="685BF6F0">
            <w:pPr>
              <w:spacing w:after="0"/>
              <w:jc w:val="center"/>
              <w:rPr>
                <w:rFonts w:hint="default" w:ascii="Times New Roman" w:hAnsi="Times New Roman" w:cs="Times New Roman"/>
                <w:sz w:val="28"/>
                <w:szCs w:val="28"/>
              </w:rPr>
            </w:pPr>
            <w:r>
              <w:rPr>
                <w:rFonts w:hint="default" w:ascii="Times New Roman" w:hAnsi="Times New Roman" w:cs="Times New Roman"/>
                <w:sz w:val="28"/>
                <w:szCs w:val="28"/>
              </w:rPr>
              <w:t>ул. Маяковского 9</w:t>
            </w:r>
          </w:p>
        </w:tc>
        <w:tc>
          <w:tcPr>
            <w:tcW w:w="1879" w:type="dxa"/>
            <w:tcMar>
              <w:top w:w="15" w:type="dxa"/>
              <w:left w:w="15" w:type="dxa"/>
              <w:bottom w:w="15" w:type="dxa"/>
              <w:right w:w="15" w:type="dxa"/>
            </w:tcMar>
            <w:vAlign w:val="center"/>
          </w:tcPr>
          <w:p w14:paraId="10C17DE4">
            <w:pPr>
              <w:spacing w:after="0"/>
              <w:jc w:val="center"/>
              <w:rPr>
                <w:rFonts w:hint="default" w:ascii="Times New Roman" w:hAnsi="Times New Roman" w:cs="Times New Roman"/>
                <w:sz w:val="28"/>
                <w:szCs w:val="28"/>
              </w:rPr>
            </w:pPr>
          </w:p>
        </w:tc>
        <w:tc>
          <w:tcPr>
            <w:tcW w:w="4120" w:type="dxa"/>
            <w:tcMar>
              <w:top w:w="15" w:type="dxa"/>
              <w:left w:w="15" w:type="dxa"/>
              <w:bottom w:w="15" w:type="dxa"/>
              <w:right w:w="15" w:type="dxa"/>
            </w:tcMar>
          </w:tcPr>
          <w:p w14:paraId="061257C5">
            <w:pPr>
              <w:rPr>
                <w:rFonts w:hint="default" w:ascii="Times New Roman" w:hAnsi="Times New Roman" w:cs="Times New Roman"/>
                <w:sz w:val="28"/>
                <w:szCs w:val="28"/>
              </w:rPr>
            </w:pPr>
            <w:r>
              <w:rPr>
                <w:rFonts w:hint="default" w:ascii="Times New Roman" w:hAnsi="Times New Roman" w:cs="Times New Roman"/>
                <w:sz w:val="28"/>
                <w:szCs w:val="28"/>
              </w:rPr>
              <w:t>Учебный класс (1-4 кл)</w:t>
            </w:r>
          </w:p>
        </w:tc>
        <w:tc>
          <w:tcPr>
            <w:tcW w:w="1931" w:type="dxa"/>
            <w:tcMar>
              <w:top w:w="15" w:type="dxa"/>
              <w:left w:w="15" w:type="dxa"/>
              <w:bottom w:w="15" w:type="dxa"/>
              <w:right w:w="15" w:type="dxa"/>
            </w:tcMar>
            <w:vAlign w:val="center"/>
          </w:tcPr>
          <w:p w14:paraId="4FDA0884">
            <w:pPr>
              <w:spacing w:after="0"/>
              <w:jc w:val="center"/>
              <w:rPr>
                <w:rFonts w:hint="default" w:ascii="Times New Roman" w:hAnsi="Times New Roman" w:cs="Times New Roman"/>
                <w:sz w:val="28"/>
                <w:szCs w:val="28"/>
              </w:rPr>
            </w:pPr>
            <w:r>
              <w:rPr>
                <w:rFonts w:hint="default" w:ascii="Times New Roman" w:hAnsi="Times New Roman" w:cs="Times New Roman"/>
                <w:sz w:val="28"/>
                <w:szCs w:val="28"/>
              </w:rPr>
              <w:t>48,8</w:t>
            </w:r>
          </w:p>
        </w:tc>
      </w:tr>
      <w:tr w14:paraId="596A1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088" w:type="dxa"/>
            <w:tcMar>
              <w:top w:w="15" w:type="dxa"/>
              <w:left w:w="15" w:type="dxa"/>
              <w:bottom w:w="15" w:type="dxa"/>
              <w:right w:w="15" w:type="dxa"/>
            </w:tcMar>
            <w:vAlign w:val="center"/>
          </w:tcPr>
          <w:p w14:paraId="73EFD577">
            <w:pPr>
              <w:spacing w:after="0"/>
              <w:jc w:val="center"/>
              <w:rPr>
                <w:rFonts w:hint="default" w:ascii="Times New Roman" w:hAnsi="Times New Roman" w:cs="Times New Roman"/>
                <w:sz w:val="28"/>
                <w:szCs w:val="28"/>
              </w:rPr>
            </w:pPr>
            <w:r>
              <w:rPr>
                <w:rFonts w:hint="default" w:ascii="Times New Roman" w:hAnsi="Times New Roman" w:cs="Times New Roman"/>
                <w:sz w:val="28"/>
                <w:szCs w:val="28"/>
              </w:rPr>
              <w:t>Типовой проект,</w:t>
            </w:r>
          </w:p>
          <w:p w14:paraId="60800919">
            <w:pPr>
              <w:spacing w:after="0"/>
              <w:rPr>
                <w:rFonts w:hint="default" w:ascii="Times New Roman" w:hAnsi="Times New Roman" w:cs="Times New Roman"/>
                <w:sz w:val="28"/>
                <w:szCs w:val="28"/>
              </w:rPr>
            </w:pPr>
            <w:r>
              <w:rPr>
                <w:rFonts w:hint="default" w:ascii="Times New Roman" w:hAnsi="Times New Roman" w:cs="Times New Roman"/>
                <w:sz w:val="28"/>
                <w:szCs w:val="28"/>
              </w:rPr>
              <w:t>ул. Маяковского 9</w:t>
            </w:r>
          </w:p>
        </w:tc>
        <w:tc>
          <w:tcPr>
            <w:tcW w:w="1879" w:type="dxa"/>
            <w:tcMar>
              <w:top w:w="15" w:type="dxa"/>
              <w:left w:w="15" w:type="dxa"/>
              <w:bottom w:w="15" w:type="dxa"/>
              <w:right w:w="15" w:type="dxa"/>
            </w:tcMar>
            <w:vAlign w:val="center"/>
          </w:tcPr>
          <w:p w14:paraId="09B5A8E8">
            <w:pPr>
              <w:spacing w:after="0"/>
              <w:jc w:val="center"/>
              <w:rPr>
                <w:rFonts w:hint="default" w:ascii="Times New Roman" w:hAnsi="Times New Roman" w:cs="Times New Roman"/>
                <w:sz w:val="28"/>
                <w:szCs w:val="28"/>
              </w:rPr>
            </w:pPr>
          </w:p>
        </w:tc>
        <w:tc>
          <w:tcPr>
            <w:tcW w:w="4120" w:type="dxa"/>
            <w:tcMar>
              <w:top w:w="15" w:type="dxa"/>
              <w:left w:w="15" w:type="dxa"/>
              <w:bottom w:w="15" w:type="dxa"/>
              <w:right w:w="15" w:type="dxa"/>
            </w:tcMar>
          </w:tcPr>
          <w:p w14:paraId="1E585518">
            <w:pPr>
              <w:rPr>
                <w:rFonts w:hint="default" w:ascii="Times New Roman" w:hAnsi="Times New Roman" w:cs="Times New Roman"/>
                <w:sz w:val="28"/>
                <w:szCs w:val="28"/>
              </w:rPr>
            </w:pPr>
            <w:r>
              <w:rPr>
                <w:rFonts w:hint="default" w:ascii="Times New Roman" w:hAnsi="Times New Roman" w:cs="Times New Roman"/>
                <w:sz w:val="28"/>
                <w:szCs w:val="28"/>
              </w:rPr>
              <w:t>Учебный класс (1-4 кл)</w:t>
            </w:r>
          </w:p>
        </w:tc>
        <w:tc>
          <w:tcPr>
            <w:tcW w:w="1931" w:type="dxa"/>
            <w:tcMar>
              <w:top w:w="15" w:type="dxa"/>
              <w:left w:w="15" w:type="dxa"/>
              <w:bottom w:w="15" w:type="dxa"/>
              <w:right w:w="15" w:type="dxa"/>
            </w:tcMar>
            <w:vAlign w:val="center"/>
          </w:tcPr>
          <w:p w14:paraId="41360187">
            <w:pPr>
              <w:spacing w:after="0"/>
              <w:jc w:val="center"/>
              <w:rPr>
                <w:rFonts w:hint="default" w:ascii="Times New Roman" w:hAnsi="Times New Roman" w:cs="Times New Roman"/>
                <w:sz w:val="28"/>
                <w:szCs w:val="28"/>
              </w:rPr>
            </w:pPr>
            <w:r>
              <w:rPr>
                <w:rFonts w:hint="default" w:ascii="Times New Roman" w:hAnsi="Times New Roman" w:cs="Times New Roman"/>
                <w:sz w:val="28"/>
                <w:szCs w:val="28"/>
              </w:rPr>
              <w:t>48,6</w:t>
            </w:r>
          </w:p>
        </w:tc>
      </w:tr>
      <w:tr w14:paraId="0E1F6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088" w:type="dxa"/>
            <w:tcMar>
              <w:top w:w="15" w:type="dxa"/>
              <w:left w:w="15" w:type="dxa"/>
              <w:bottom w:w="15" w:type="dxa"/>
              <w:right w:w="15" w:type="dxa"/>
            </w:tcMar>
            <w:vAlign w:val="center"/>
          </w:tcPr>
          <w:p w14:paraId="46CCD0EB">
            <w:pPr>
              <w:spacing w:after="0"/>
              <w:jc w:val="center"/>
              <w:rPr>
                <w:rFonts w:hint="default" w:ascii="Times New Roman" w:hAnsi="Times New Roman" w:cs="Times New Roman"/>
                <w:sz w:val="28"/>
                <w:szCs w:val="28"/>
              </w:rPr>
            </w:pPr>
            <w:r>
              <w:rPr>
                <w:rFonts w:hint="default" w:ascii="Times New Roman" w:hAnsi="Times New Roman" w:cs="Times New Roman"/>
                <w:sz w:val="28"/>
                <w:szCs w:val="28"/>
              </w:rPr>
              <w:t>Типовой проект,</w:t>
            </w:r>
          </w:p>
          <w:p w14:paraId="79B13108">
            <w:pPr>
              <w:spacing w:after="0"/>
              <w:jc w:val="center"/>
              <w:rPr>
                <w:rFonts w:hint="default" w:ascii="Times New Roman" w:hAnsi="Times New Roman" w:cs="Times New Roman"/>
                <w:sz w:val="28"/>
                <w:szCs w:val="28"/>
              </w:rPr>
            </w:pPr>
            <w:r>
              <w:rPr>
                <w:rFonts w:hint="default" w:ascii="Times New Roman" w:hAnsi="Times New Roman" w:cs="Times New Roman"/>
                <w:sz w:val="28"/>
                <w:szCs w:val="28"/>
              </w:rPr>
              <w:t>ул. Маяковского 9</w:t>
            </w:r>
          </w:p>
        </w:tc>
        <w:tc>
          <w:tcPr>
            <w:tcW w:w="1879" w:type="dxa"/>
            <w:tcMar>
              <w:top w:w="15" w:type="dxa"/>
              <w:left w:w="15" w:type="dxa"/>
              <w:bottom w:w="15" w:type="dxa"/>
              <w:right w:w="15" w:type="dxa"/>
            </w:tcMar>
            <w:vAlign w:val="center"/>
          </w:tcPr>
          <w:p w14:paraId="3DA6D02E">
            <w:pPr>
              <w:spacing w:after="0"/>
              <w:jc w:val="center"/>
              <w:rPr>
                <w:rFonts w:hint="default" w:ascii="Times New Roman" w:hAnsi="Times New Roman" w:cs="Times New Roman"/>
                <w:sz w:val="28"/>
                <w:szCs w:val="28"/>
              </w:rPr>
            </w:pPr>
          </w:p>
        </w:tc>
        <w:tc>
          <w:tcPr>
            <w:tcW w:w="4120" w:type="dxa"/>
            <w:tcMar>
              <w:top w:w="15" w:type="dxa"/>
              <w:left w:w="15" w:type="dxa"/>
              <w:bottom w:w="15" w:type="dxa"/>
              <w:right w:w="15" w:type="dxa"/>
            </w:tcMar>
          </w:tcPr>
          <w:p w14:paraId="5EC3A928">
            <w:pPr>
              <w:rPr>
                <w:rFonts w:hint="default" w:ascii="Times New Roman" w:hAnsi="Times New Roman" w:cs="Times New Roman"/>
                <w:sz w:val="28"/>
                <w:szCs w:val="28"/>
              </w:rPr>
            </w:pPr>
            <w:r>
              <w:rPr>
                <w:rFonts w:hint="default" w:ascii="Times New Roman" w:hAnsi="Times New Roman" w:cs="Times New Roman"/>
                <w:sz w:val="28"/>
                <w:szCs w:val="28"/>
              </w:rPr>
              <w:t>Учебный класс  (химия)</w:t>
            </w:r>
          </w:p>
        </w:tc>
        <w:tc>
          <w:tcPr>
            <w:tcW w:w="1931" w:type="dxa"/>
            <w:tcMar>
              <w:top w:w="15" w:type="dxa"/>
              <w:left w:w="15" w:type="dxa"/>
              <w:bottom w:w="15" w:type="dxa"/>
              <w:right w:w="15" w:type="dxa"/>
            </w:tcMar>
            <w:vAlign w:val="center"/>
          </w:tcPr>
          <w:p w14:paraId="7B375C07">
            <w:pPr>
              <w:spacing w:after="0"/>
              <w:jc w:val="center"/>
              <w:rPr>
                <w:rFonts w:hint="default" w:ascii="Times New Roman" w:hAnsi="Times New Roman" w:cs="Times New Roman"/>
                <w:sz w:val="28"/>
                <w:szCs w:val="28"/>
              </w:rPr>
            </w:pPr>
            <w:r>
              <w:rPr>
                <w:rFonts w:hint="default" w:ascii="Times New Roman" w:hAnsi="Times New Roman" w:cs="Times New Roman"/>
                <w:sz w:val="28"/>
                <w:szCs w:val="28"/>
              </w:rPr>
              <w:t>65.8</w:t>
            </w:r>
          </w:p>
        </w:tc>
      </w:tr>
      <w:tr w14:paraId="32B7A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088" w:type="dxa"/>
            <w:tcMar>
              <w:top w:w="15" w:type="dxa"/>
              <w:left w:w="15" w:type="dxa"/>
              <w:bottom w:w="15" w:type="dxa"/>
              <w:right w:w="15" w:type="dxa"/>
            </w:tcMar>
            <w:vAlign w:val="center"/>
          </w:tcPr>
          <w:p w14:paraId="60D25829">
            <w:pPr>
              <w:spacing w:after="0"/>
              <w:jc w:val="center"/>
              <w:rPr>
                <w:rFonts w:hint="default" w:ascii="Times New Roman" w:hAnsi="Times New Roman" w:cs="Times New Roman"/>
                <w:sz w:val="28"/>
                <w:szCs w:val="28"/>
              </w:rPr>
            </w:pPr>
            <w:r>
              <w:rPr>
                <w:rFonts w:hint="default" w:ascii="Times New Roman" w:hAnsi="Times New Roman" w:cs="Times New Roman"/>
                <w:sz w:val="28"/>
                <w:szCs w:val="28"/>
              </w:rPr>
              <w:t>Типовой проект,</w:t>
            </w:r>
          </w:p>
          <w:p w14:paraId="5FF98B3F">
            <w:pPr>
              <w:spacing w:after="0"/>
              <w:jc w:val="center"/>
              <w:rPr>
                <w:rFonts w:hint="default" w:ascii="Times New Roman" w:hAnsi="Times New Roman" w:cs="Times New Roman"/>
                <w:sz w:val="28"/>
                <w:szCs w:val="28"/>
              </w:rPr>
            </w:pPr>
            <w:r>
              <w:rPr>
                <w:rFonts w:hint="default" w:ascii="Times New Roman" w:hAnsi="Times New Roman" w:cs="Times New Roman"/>
                <w:sz w:val="28"/>
                <w:szCs w:val="28"/>
              </w:rPr>
              <w:t>ул. Маяковского 9</w:t>
            </w:r>
          </w:p>
        </w:tc>
        <w:tc>
          <w:tcPr>
            <w:tcW w:w="1879" w:type="dxa"/>
            <w:tcMar>
              <w:top w:w="15" w:type="dxa"/>
              <w:left w:w="15" w:type="dxa"/>
              <w:bottom w:w="15" w:type="dxa"/>
              <w:right w:w="15" w:type="dxa"/>
            </w:tcMar>
            <w:vAlign w:val="center"/>
          </w:tcPr>
          <w:p w14:paraId="2DA3CD89">
            <w:pPr>
              <w:spacing w:after="0"/>
              <w:jc w:val="center"/>
              <w:rPr>
                <w:rFonts w:hint="default" w:ascii="Times New Roman" w:hAnsi="Times New Roman" w:cs="Times New Roman"/>
                <w:sz w:val="28"/>
                <w:szCs w:val="28"/>
              </w:rPr>
            </w:pPr>
          </w:p>
        </w:tc>
        <w:tc>
          <w:tcPr>
            <w:tcW w:w="4120" w:type="dxa"/>
            <w:tcMar>
              <w:top w:w="15" w:type="dxa"/>
              <w:left w:w="15" w:type="dxa"/>
              <w:bottom w:w="15" w:type="dxa"/>
              <w:right w:w="15" w:type="dxa"/>
            </w:tcMar>
          </w:tcPr>
          <w:p w14:paraId="73E4729B">
            <w:pPr>
              <w:rPr>
                <w:rFonts w:hint="default" w:ascii="Times New Roman" w:hAnsi="Times New Roman" w:cs="Times New Roman"/>
                <w:sz w:val="28"/>
                <w:szCs w:val="28"/>
              </w:rPr>
            </w:pPr>
            <w:r>
              <w:rPr>
                <w:rFonts w:hint="default" w:ascii="Times New Roman" w:hAnsi="Times New Roman" w:cs="Times New Roman"/>
                <w:sz w:val="28"/>
                <w:szCs w:val="28"/>
              </w:rPr>
              <w:t>Учебный класс (1-4 кл)</w:t>
            </w:r>
          </w:p>
        </w:tc>
        <w:tc>
          <w:tcPr>
            <w:tcW w:w="1931" w:type="dxa"/>
            <w:tcMar>
              <w:top w:w="15" w:type="dxa"/>
              <w:left w:w="15" w:type="dxa"/>
              <w:bottom w:w="15" w:type="dxa"/>
              <w:right w:w="15" w:type="dxa"/>
            </w:tcMar>
            <w:vAlign w:val="center"/>
          </w:tcPr>
          <w:p w14:paraId="5DF40C68">
            <w:pPr>
              <w:spacing w:after="0"/>
              <w:jc w:val="center"/>
              <w:rPr>
                <w:rFonts w:hint="default" w:ascii="Times New Roman" w:hAnsi="Times New Roman" w:cs="Times New Roman"/>
                <w:sz w:val="28"/>
                <w:szCs w:val="28"/>
              </w:rPr>
            </w:pPr>
            <w:r>
              <w:rPr>
                <w:rFonts w:hint="default" w:ascii="Times New Roman" w:hAnsi="Times New Roman" w:cs="Times New Roman"/>
                <w:sz w:val="28"/>
                <w:szCs w:val="28"/>
              </w:rPr>
              <w:t>63,34</w:t>
            </w:r>
          </w:p>
        </w:tc>
      </w:tr>
      <w:tr w14:paraId="4911A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088" w:type="dxa"/>
            <w:tcMar>
              <w:top w:w="15" w:type="dxa"/>
              <w:left w:w="15" w:type="dxa"/>
              <w:bottom w:w="15" w:type="dxa"/>
              <w:right w:w="15" w:type="dxa"/>
            </w:tcMar>
            <w:vAlign w:val="center"/>
          </w:tcPr>
          <w:p w14:paraId="46901EE6">
            <w:pPr>
              <w:spacing w:after="0"/>
              <w:jc w:val="center"/>
              <w:rPr>
                <w:rFonts w:hint="default" w:ascii="Times New Roman" w:hAnsi="Times New Roman" w:cs="Times New Roman"/>
                <w:sz w:val="28"/>
                <w:szCs w:val="28"/>
              </w:rPr>
            </w:pPr>
            <w:r>
              <w:rPr>
                <w:rFonts w:hint="default" w:ascii="Times New Roman" w:hAnsi="Times New Roman" w:cs="Times New Roman"/>
                <w:sz w:val="28"/>
                <w:szCs w:val="28"/>
              </w:rPr>
              <w:t>Типовой проект,</w:t>
            </w:r>
          </w:p>
          <w:p w14:paraId="6FBF612B">
            <w:pPr>
              <w:spacing w:after="0"/>
              <w:jc w:val="center"/>
              <w:rPr>
                <w:rFonts w:hint="default" w:ascii="Times New Roman" w:hAnsi="Times New Roman" w:cs="Times New Roman"/>
                <w:sz w:val="28"/>
                <w:szCs w:val="28"/>
              </w:rPr>
            </w:pPr>
            <w:r>
              <w:rPr>
                <w:rFonts w:hint="default" w:ascii="Times New Roman" w:hAnsi="Times New Roman" w:cs="Times New Roman"/>
                <w:sz w:val="28"/>
                <w:szCs w:val="28"/>
              </w:rPr>
              <w:t>ул. Маяковского 9</w:t>
            </w:r>
          </w:p>
        </w:tc>
        <w:tc>
          <w:tcPr>
            <w:tcW w:w="1879" w:type="dxa"/>
            <w:tcMar>
              <w:top w:w="15" w:type="dxa"/>
              <w:left w:w="15" w:type="dxa"/>
              <w:bottom w:w="15" w:type="dxa"/>
              <w:right w:w="15" w:type="dxa"/>
            </w:tcMar>
            <w:vAlign w:val="center"/>
          </w:tcPr>
          <w:p w14:paraId="1BFAD21B">
            <w:pPr>
              <w:spacing w:after="0"/>
              <w:jc w:val="center"/>
              <w:rPr>
                <w:rFonts w:hint="default" w:ascii="Times New Roman" w:hAnsi="Times New Roman" w:cs="Times New Roman"/>
                <w:sz w:val="28"/>
                <w:szCs w:val="28"/>
              </w:rPr>
            </w:pPr>
          </w:p>
        </w:tc>
        <w:tc>
          <w:tcPr>
            <w:tcW w:w="4120" w:type="dxa"/>
            <w:tcMar>
              <w:top w:w="15" w:type="dxa"/>
              <w:left w:w="15" w:type="dxa"/>
              <w:bottom w:w="15" w:type="dxa"/>
              <w:right w:w="15" w:type="dxa"/>
            </w:tcMar>
          </w:tcPr>
          <w:p w14:paraId="188C603A">
            <w:pPr>
              <w:rPr>
                <w:rFonts w:hint="default" w:ascii="Times New Roman" w:hAnsi="Times New Roman" w:cs="Times New Roman"/>
                <w:sz w:val="28"/>
                <w:szCs w:val="28"/>
              </w:rPr>
            </w:pPr>
            <w:r>
              <w:rPr>
                <w:rFonts w:hint="default" w:ascii="Times New Roman" w:hAnsi="Times New Roman" w:cs="Times New Roman"/>
                <w:sz w:val="28"/>
                <w:szCs w:val="28"/>
              </w:rPr>
              <w:t xml:space="preserve">Учебный класс (информатика) </w:t>
            </w:r>
          </w:p>
        </w:tc>
        <w:tc>
          <w:tcPr>
            <w:tcW w:w="1931" w:type="dxa"/>
            <w:tcMar>
              <w:top w:w="15" w:type="dxa"/>
              <w:left w:w="15" w:type="dxa"/>
              <w:bottom w:w="15" w:type="dxa"/>
              <w:right w:w="15" w:type="dxa"/>
            </w:tcMar>
            <w:vAlign w:val="center"/>
          </w:tcPr>
          <w:p w14:paraId="3C122941">
            <w:pPr>
              <w:spacing w:after="0"/>
              <w:jc w:val="center"/>
              <w:rPr>
                <w:rFonts w:hint="default" w:ascii="Times New Roman" w:hAnsi="Times New Roman" w:cs="Times New Roman"/>
                <w:sz w:val="28"/>
                <w:szCs w:val="28"/>
              </w:rPr>
            </w:pPr>
            <w:r>
              <w:rPr>
                <w:rFonts w:hint="default" w:ascii="Times New Roman" w:hAnsi="Times New Roman" w:cs="Times New Roman"/>
                <w:sz w:val="28"/>
                <w:szCs w:val="28"/>
              </w:rPr>
              <w:t>48,8</w:t>
            </w:r>
          </w:p>
        </w:tc>
      </w:tr>
      <w:tr w14:paraId="602A9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088" w:type="dxa"/>
            <w:tcMar>
              <w:top w:w="15" w:type="dxa"/>
              <w:left w:w="15" w:type="dxa"/>
              <w:bottom w:w="15" w:type="dxa"/>
              <w:right w:w="15" w:type="dxa"/>
            </w:tcMar>
            <w:vAlign w:val="center"/>
          </w:tcPr>
          <w:p w14:paraId="770E4271">
            <w:pPr>
              <w:spacing w:after="0"/>
              <w:jc w:val="center"/>
              <w:rPr>
                <w:rFonts w:hint="default" w:ascii="Times New Roman" w:hAnsi="Times New Roman" w:cs="Times New Roman"/>
                <w:sz w:val="28"/>
                <w:szCs w:val="28"/>
              </w:rPr>
            </w:pPr>
            <w:r>
              <w:rPr>
                <w:rFonts w:hint="default" w:ascii="Times New Roman" w:hAnsi="Times New Roman" w:cs="Times New Roman"/>
                <w:sz w:val="28"/>
                <w:szCs w:val="28"/>
              </w:rPr>
              <w:t>Типовой проект,</w:t>
            </w:r>
          </w:p>
          <w:p w14:paraId="4E829963">
            <w:pPr>
              <w:spacing w:after="0"/>
              <w:jc w:val="center"/>
              <w:rPr>
                <w:rFonts w:hint="default" w:ascii="Times New Roman" w:hAnsi="Times New Roman" w:cs="Times New Roman"/>
                <w:sz w:val="28"/>
                <w:szCs w:val="28"/>
              </w:rPr>
            </w:pPr>
            <w:r>
              <w:rPr>
                <w:rFonts w:hint="default" w:ascii="Times New Roman" w:hAnsi="Times New Roman" w:cs="Times New Roman"/>
                <w:sz w:val="28"/>
                <w:szCs w:val="28"/>
              </w:rPr>
              <w:t>ул. Маяковского 9</w:t>
            </w:r>
          </w:p>
        </w:tc>
        <w:tc>
          <w:tcPr>
            <w:tcW w:w="1879" w:type="dxa"/>
            <w:tcMar>
              <w:top w:w="15" w:type="dxa"/>
              <w:left w:w="15" w:type="dxa"/>
              <w:bottom w:w="15" w:type="dxa"/>
              <w:right w:w="15" w:type="dxa"/>
            </w:tcMar>
            <w:vAlign w:val="center"/>
          </w:tcPr>
          <w:p w14:paraId="2E6C797E">
            <w:pPr>
              <w:spacing w:after="0"/>
              <w:jc w:val="center"/>
              <w:rPr>
                <w:rFonts w:hint="default" w:ascii="Times New Roman" w:hAnsi="Times New Roman" w:cs="Times New Roman"/>
                <w:sz w:val="28"/>
                <w:szCs w:val="28"/>
              </w:rPr>
            </w:pPr>
          </w:p>
        </w:tc>
        <w:tc>
          <w:tcPr>
            <w:tcW w:w="4120" w:type="dxa"/>
            <w:tcMar>
              <w:top w:w="15" w:type="dxa"/>
              <w:left w:w="15" w:type="dxa"/>
              <w:bottom w:w="15" w:type="dxa"/>
              <w:right w:w="15" w:type="dxa"/>
            </w:tcMar>
          </w:tcPr>
          <w:p w14:paraId="2E7614B9">
            <w:pPr>
              <w:rPr>
                <w:rFonts w:hint="default" w:ascii="Times New Roman" w:hAnsi="Times New Roman" w:cs="Times New Roman"/>
                <w:sz w:val="28"/>
                <w:szCs w:val="28"/>
              </w:rPr>
            </w:pPr>
            <w:r>
              <w:rPr>
                <w:rFonts w:hint="default" w:ascii="Times New Roman" w:hAnsi="Times New Roman" w:cs="Times New Roman"/>
                <w:sz w:val="28"/>
                <w:szCs w:val="28"/>
              </w:rPr>
              <w:t>Учебный класс (каз. яз)</w:t>
            </w:r>
          </w:p>
        </w:tc>
        <w:tc>
          <w:tcPr>
            <w:tcW w:w="1931" w:type="dxa"/>
            <w:tcMar>
              <w:top w:w="15" w:type="dxa"/>
              <w:left w:w="15" w:type="dxa"/>
              <w:bottom w:w="15" w:type="dxa"/>
              <w:right w:w="15" w:type="dxa"/>
            </w:tcMar>
            <w:vAlign w:val="center"/>
          </w:tcPr>
          <w:p w14:paraId="3ECCB2BE">
            <w:pPr>
              <w:spacing w:after="0"/>
              <w:jc w:val="center"/>
              <w:rPr>
                <w:rFonts w:hint="default" w:ascii="Times New Roman" w:hAnsi="Times New Roman" w:cs="Times New Roman"/>
                <w:sz w:val="28"/>
                <w:szCs w:val="28"/>
              </w:rPr>
            </w:pPr>
            <w:r>
              <w:rPr>
                <w:rFonts w:hint="default" w:ascii="Times New Roman" w:hAnsi="Times New Roman" w:cs="Times New Roman"/>
                <w:sz w:val="28"/>
                <w:szCs w:val="28"/>
              </w:rPr>
              <w:t>48,8</w:t>
            </w:r>
          </w:p>
        </w:tc>
      </w:tr>
      <w:tr w14:paraId="12610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088" w:type="dxa"/>
            <w:tcMar>
              <w:top w:w="15" w:type="dxa"/>
              <w:left w:w="15" w:type="dxa"/>
              <w:bottom w:w="15" w:type="dxa"/>
              <w:right w:w="15" w:type="dxa"/>
            </w:tcMar>
            <w:vAlign w:val="center"/>
          </w:tcPr>
          <w:p w14:paraId="3F866D60">
            <w:pPr>
              <w:spacing w:after="0"/>
              <w:jc w:val="center"/>
              <w:rPr>
                <w:rFonts w:hint="default" w:ascii="Times New Roman" w:hAnsi="Times New Roman" w:cs="Times New Roman"/>
                <w:sz w:val="28"/>
                <w:szCs w:val="28"/>
              </w:rPr>
            </w:pPr>
            <w:r>
              <w:rPr>
                <w:rFonts w:hint="default" w:ascii="Times New Roman" w:hAnsi="Times New Roman" w:cs="Times New Roman"/>
                <w:sz w:val="28"/>
                <w:szCs w:val="28"/>
              </w:rPr>
              <w:t>Типовой проект,</w:t>
            </w:r>
          </w:p>
          <w:p w14:paraId="7FF94D95">
            <w:pPr>
              <w:spacing w:after="0"/>
              <w:jc w:val="center"/>
              <w:rPr>
                <w:rFonts w:hint="default" w:ascii="Times New Roman" w:hAnsi="Times New Roman" w:cs="Times New Roman"/>
                <w:sz w:val="28"/>
                <w:szCs w:val="28"/>
              </w:rPr>
            </w:pPr>
            <w:r>
              <w:rPr>
                <w:rFonts w:hint="default" w:ascii="Times New Roman" w:hAnsi="Times New Roman" w:cs="Times New Roman"/>
                <w:sz w:val="28"/>
                <w:szCs w:val="28"/>
              </w:rPr>
              <w:t>ул. Маяковского 9</w:t>
            </w:r>
          </w:p>
        </w:tc>
        <w:tc>
          <w:tcPr>
            <w:tcW w:w="1879" w:type="dxa"/>
            <w:tcMar>
              <w:top w:w="15" w:type="dxa"/>
              <w:left w:w="15" w:type="dxa"/>
              <w:bottom w:w="15" w:type="dxa"/>
              <w:right w:w="15" w:type="dxa"/>
            </w:tcMar>
            <w:vAlign w:val="center"/>
          </w:tcPr>
          <w:p w14:paraId="5BFDE962">
            <w:pPr>
              <w:spacing w:after="0"/>
              <w:jc w:val="center"/>
              <w:rPr>
                <w:rFonts w:hint="default" w:ascii="Times New Roman" w:hAnsi="Times New Roman" w:cs="Times New Roman"/>
                <w:sz w:val="28"/>
                <w:szCs w:val="28"/>
              </w:rPr>
            </w:pPr>
          </w:p>
        </w:tc>
        <w:tc>
          <w:tcPr>
            <w:tcW w:w="4120" w:type="dxa"/>
            <w:tcMar>
              <w:top w:w="15" w:type="dxa"/>
              <w:left w:w="15" w:type="dxa"/>
              <w:bottom w:w="15" w:type="dxa"/>
              <w:right w:w="15" w:type="dxa"/>
            </w:tcMar>
          </w:tcPr>
          <w:p w14:paraId="5AE65174">
            <w:pPr>
              <w:rPr>
                <w:rFonts w:hint="default" w:ascii="Times New Roman" w:hAnsi="Times New Roman" w:cs="Times New Roman"/>
                <w:sz w:val="28"/>
                <w:szCs w:val="28"/>
              </w:rPr>
            </w:pPr>
            <w:r>
              <w:rPr>
                <w:rFonts w:hint="default" w:ascii="Times New Roman" w:hAnsi="Times New Roman" w:cs="Times New Roman"/>
                <w:sz w:val="28"/>
                <w:szCs w:val="28"/>
              </w:rPr>
              <w:t>Учебный класс (история)</w:t>
            </w:r>
          </w:p>
        </w:tc>
        <w:tc>
          <w:tcPr>
            <w:tcW w:w="1931" w:type="dxa"/>
            <w:tcMar>
              <w:top w:w="15" w:type="dxa"/>
              <w:left w:w="15" w:type="dxa"/>
              <w:bottom w:w="15" w:type="dxa"/>
              <w:right w:w="15" w:type="dxa"/>
            </w:tcMar>
            <w:vAlign w:val="center"/>
          </w:tcPr>
          <w:p w14:paraId="74E41956">
            <w:pPr>
              <w:spacing w:after="0"/>
              <w:jc w:val="center"/>
              <w:rPr>
                <w:rFonts w:hint="default" w:ascii="Times New Roman" w:hAnsi="Times New Roman" w:cs="Times New Roman"/>
                <w:sz w:val="28"/>
                <w:szCs w:val="28"/>
              </w:rPr>
            </w:pPr>
            <w:r>
              <w:rPr>
                <w:rFonts w:hint="default" w:ascii="Times New Roman" w:hAnsi="Times New Roman" w:cs="Times New Roman"/>
                <w:sz w:val="28"/>
                <w:szCs w:val="28"/>
              </w:rPr>
              <w:t>48,8</w:t>
            </w:r>
          </w:p>
        </w:tc>
      </w:tr>
      <w:tr w14:paraId="31130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088" w:type="dxa"/>
            <w:tcMar>
              <w:top w:w="15" w:type="dxa"/>
              <w:left w:w="15" w:type="dxa"/>
              <w:bottom w:w="15" w:type="dxa"/>
              <w:right w:w="15" w:type="dxa"/>
            </w:tcMar>
            <w:vAlign w:val="center"/>
          </w:tcPr>
          <w:p w14:paraId="105071DF">
            <w:pPr>
              <w:spacing w:after="0"/>
              <w:jc w:val="center"/>
              <w:rPr>
                <w:rFonts w:hint="default" w:ascii="Times New Roman" w:hAnsi="Times New Roman" w:cs="Times New Roman"/>
                <w:sz w:val="28"/>
                <w:szCs w:val="28"/>
              </w:rPr>
            </w:pPr>
            <w:r>
              <w:rPr>
                <w:rFonts w:hint="default" w:ascii="Times New Roman" w:hAnsi="Times New Roman" w:cs="Times New Roman"/>
                <w:sz w:val="28"/>
                <w:szCs w:val="28"/>
              </w:rPr>
              <w:t>Типовой проект,</w:t>
            </w:r>
          </w:p>
          <w:p w14:paraId="007FA244">
            <w:pPr>
              <w:spacing w:after="0"/>
              <w:jc w:val="center"/>
              <w:rPr>
                <w:rFonts w:hint="default" w:ascii="Times New Roman" w:hAnsi="Times New Roman" w:cs="Times New Roman"/>
                <w:sz w:val="28"/>
                <w:szCs w:val="28"/>
              </w:rPr>
            </w:pPr>
            <w:r>
              <w:rPr>
                <w:rFonts w:hint="default" w:ascii="Times New Roman" w:hAnsi="Times New Roman" w:cs="Times New Roman"/>
                <w:sz w:val="28"/>
                <w:szCs w:val="28"/>
              </w:rPr>
              <w:t>ул. Маяковского 9</w:t>
            </w:r>
          </w:p>
        </w:tc>
        <w:tc>
          <w:tcPr>
            <w:tcW w:w="1879" w:type="dxa"/>
            <w:tcMar>
              <w:top w:w="15" w:type="dxa"/>
              <w:left w:w="15" w:type="dxa"/>
              <w:bottom w:w="15" w:type="dxa"/>
              <w:right w:w="15" w:type="dxa"/>
            </w:tcMar>
            <w:vAlign w:val="center"/>
          </w:tcPr>
          <w:p w14:paraId="319B8BF2">
            <w:pPr>
              <w:spacing w:after="0"/>
              <w:jc w:val="center"/>
              <w:rPr>
                <w:rFonts w:hint="default" w:ascii="Times New Roman" w:hAnsi="Times New Roman" w:cs="Times New Roman"/>
                <w:sz w:val="28"/>
                <w:szCs w:val="28"/>
              </w:rPr>
            </w:pPr>
          </w:p>
        </w:tc>
        <w:tc>
          <w:tcPr>
            <w:tcW w:w="4120" w:type="dxa"/>
            <w:tcMar>
              <w:top w:w="15" w:type="dxa"/>
              <w:left w:w="15" w:type="dxa"/>
              <w:bottom w:w="15" w:type="dxa"/>
              <w:right w:w="15" w:type="dxa"/>
            </w:tcMar>
          </w:tcPr>
          <w:p w14:paraId="2CA51134">
            <w:pPr>
              <w:rPr>
                <w:rFonts w:hint="default" w:ascii="Times New Roman" w:hAnsi="Times New Roman" w:cs="Times New Roman"/>
                <w:sz w:val="28"/>
                <w:szCs w:val="28"/>
              </w:rPr>
            </w:pPr>
            <w:r>
              <w:rPr>
                <w:rFonts w:hint="default" w:ascii="Times New Roman" w:hAnsi="Times New Roman" w:cs="Times New Roman"/>
                <w:sz w:val="28"/>
                <w:szCs w:val="28"/>
              </w:rPr>
              <w:t>Учебный класс (билогия)</w:t>
            </w:r>
          </w:p>
        </w:tc>
        <w:tc>
          <w:tcPr>
            <w:tcW w:w="1931" w:type="dxa"/>
            <w:tcMar>
              <w:top w:w="15" w:type="dxa"/>
              <w:left w:w="15" w:type="dxa"/>
              <w:bottom w:w="15" w:type="dxa"/>
              <w:right w:w="15" w:type="dxa"/>
            </w:tcMar>
            <w:vAlign w:val="center"/>
          </w:tcPr>
          <w:p w14:paraId="533FEAF0">
            <w:pPr>
              <w:spacing w:after="0"/>
              <w:jc w:val="center"/>
              <w:rPr>
                <w:rFonts w:hint="default" w:ascii="Times New Roman" w:hAnsi="Times New Roman" w:cs="Times New Roman"/>
                <w:sz w:val="28"/>
                <w:szCs w:val="28"/>
              </w:rPr>
            </w:pPr>
            <w:r>
              <w:rPr>
                <w:rFonts w:hint="default" w:ascii="Times New Roman" w:hAnsi="Times New Roman" w:cs="Times New Roman"/>
                <w:sz w:val="28"/>
                <w:szCs w:val="28"/>
              </w:rPr>
              <w:t>49,1</w:t>
            </w:r>
          </w:p>
        </w:tc>
      </w:tr>
      <w:tr w14:paraId="67C78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088" w:type="dxa"/>
            <w:tcMar>
              <w:top w:w="15" w:type="dxa"/>
              <w:left w:w="15" w:type="dxa"/>
              <w:bottom w:w="15" w:type="dxa"/>
              <w:right w:w="15" w:type="dxa"/>
            </w:tcMar>
            <w:vAlign w:val="center"/>
          </w:tcPr>
          <w:p w14:paraId="2FE0AE37">
            <w:pPr>
              <w:spacing w:after="0"/>
              <w:jc w:val="center"/>
              <w:rPr>
                <w:rFonts w:hint="default" w:ascii="Times New Roman" w:hAnsi="Times New Roman" w:cs="Times New Roman"/>
                <w:sz w:val="28"/>
                <w:szCs w:val="28"/>
              </w:rPr>
            </w:pPr>
            <w:r>
              <w:rPr>
                <w:rFonts w:hint="default" w:ascii="Times New Roman" w:hAnsi="Times New Roman" w:cs="Times New Roman"/>
                <w:sz w:val="28"/>
                <w:szCs w:val="28"/>
              </w:rPr>
              <w:t>Типовой проект,</w:t>
            </w:r>
          </w:p>
          <w:p w14:paraId="6DD43646">
            <w:pPr>
              <w:spacing w:after="0"/>
              <w:jc w:val="center"/>
              <w:rPr>
                <w:rFonts w:hint="default" w:ascii="Times New Roman" w:hAnsi="Times New Roman" w:cs="Times New Roman"/>
                <w:sz w:val="28"/>
                <w:szCs w:val="28"/>
              </w:rPr>
            </w:pPr>
            <w:r>
              <w:rPr>
                <w:rFonts w:hint="default" w:ascii="Times New Roman" w:hAnsi="Times New Roman" w:cs="Times New Roman"/>
                <w:sz w:val="28"/>
                <w:szCs w:val="28"/>
              </w:rPr>
              <w:t>ул. Маяковского 9</w:t>
            </w:r>
          </w:p>
        </w:tc>
        <w:tc>
          <w:tcPr>
            <w:tcW w:w="1879" w:type="dxa"/>
            <w:tcMar>
              <w:top w:w="15" w:type="dxa"/>
              <w:left w:w="15" w:type="dxa"/>
              <w:bottom w:w="15" w:type="dxa"/>
              <w:right w:w="15" w:type="dxa"/>
            </w:tcMar>
            <w:vAlign w:val="center"/>
          </w:tcPr>
          <w:p w14:paraId="186F31E6">
            <w:pPr>
              <w:spacing w:after="0"/>
              <w:jc w:val="center"/>
              <w:rPr>
                <w:rFonts w:hint="default" w:ascii="Times New Roman" w:hAnsi="Times New Roman" w:cs="Times New Roman"/>
                <w:sz w:val="28"/>
                <w:szCs w:val="28"/>
              </w:rPr>
            </w:pPr>
          </w:p>
        </w:tc>
        <w:tc>
          <w:tcPr>
            <w:tcW w:w="4120" w:type="dxa"/>
            <w:tcMar>
              <w:top w:w="15" w:type="dxa"/>
              <w:left w:w="15" w:type="dxa"/>
              <w:bottom w:w="15" w:type="dxa"/>
              <w:right w:w="15" w:type="dxa"/>
            </w:tcMar>
          </w:tcPr>
          <w:p w14:paraId="2CAF97B1">
            <w:pPr>
              <w:rPr>
                <w:rFonts w:hint="default" w:ascii="Times New Roman" w:hAnsi="Times New Roman" w:cs="Times New Roman"/>
                <w:sz w:val="28"/>
                <w:szCs w:val="28"/>
              </w:rPr>
            </w:pPr>
            <w:r>
              <w:rPr>
                <w:rFonts w:hint="default" w:ascii="Times New Roman" w:hAnsi="Times New Roman" w:cs="Times New Roman"/>
                <w:sz w:val="28"/>
                <w:szCs w:val="28"/>
              </w:rPr>
              <w:t>Учебный класс (русс. яз)</w:t>
            </w:r>
          </w:p>
        </w:tc>
        <w:tc>
          <w:tcPr>
            <w:tcW w:w="1931" w:type="dxa"/>
            <w:tcMar>
              <w:top w:w="15" w:type="dxa"/>
              <w:left w:w="15" w:type="dxa"/>
              <w:bottom w:w="15" w:type="dxa"/>
              <w:right w:w="15" w:type="dxa"/>
            </w:tcMar>
            <w:vAlign w:val="center"/>
          </w:tcPr>
          <w:p w14:paraId="18ABBA4F">
            <w:pPr>
              <w:spacing w:after="0"/>
              <w:jc w:val="center"/>
              <w:rPr>
                <w:rFonts w:hint="default" w:ascii="Times New Roman" w:hAnsi="Times New Roman" w:cs="Times New Roman"/>
                <w:sz w:val="28"/>
                <w:szCs w:val="28"/>
              </w:rPr>
            </w:pPr>
            <w:r>
              <w:rPr>
                <w:rFonts w:hint="default" w:ascii="Times New Roman" w:hAnsi="Times New Roman" w:cs="Times New Roman"/>
                <w:sz w:val="28"/>
                <w:szCs w:val="28"/>
              </w:rPr>
              <w:t>48,3</w:t>
            </w:r>
          </w:p>
        </w:tc>
      </w:tr>
      <w:tr w14:paraId="6E681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088" w:type="dxa"/>
            <w:tcMar>
              <w:top w:w="15" w:type="dxa"/>
              <w:left w:w="15" w:type="dxa"/>
              <w:bottom w:w="15" w:type="dxa"/>
              <w:right w:w="15" w:type="dxa"/>
            </w:tcMar>
            <w:vAlign w:val="center"/>
          </w:tcPr>
          <w:p w14:paraId="255F1451">
            <w:pPr>
              <w:spacing w:after="0"/>
              <w:jc w:val="center"/>
              <w:rPr>
                <w:rFonts w:hint="default" w:ascii="Times New Roman" w:hAnsi="Times New Roman" w:cs="Times New Roman"/>
                <w:sz w:val="28"/>
                <w:szCs w:val="28"/>
              </w:rPr>
            </w:pPr>
            <w:r>
              <w:rPr>
                <w:rFonts w:hint="default" w:ascii="Times New Roman" w:hAnsi="Times New Roman" w:cs="Times New Roman"/>
                <w:sz w:val="28"/>
                <w:szCs w:val="28"/>
              </w:rPr>
              <w:t>Типовой проект,</w:t>
            </w:r>
          </w:p>
          <w:p w14:paraId="67883770">
            <w:pPr>
              <w:spacing w:after="0"/>
              <w:jc w:val="center"/>
              <w:rPr>
                <w:rFonts w:hint="default" w:ascii="Times New Roman" w:hAnsi="Times New Roman" w:cs="Times New Roman"/>
                <w:sz w:val="28"/>
                <w:szCs w:val="28"/>
              </w:rPr>
            </w:pPr>
            <w:r>
              <w:rPr>
                <w:rFonts w:hint="default" w:ascii="Times New Roman" w:hAnsi="Times New Roman" w:cs="Times New Roman"/>
                <w:sz w:val="28"/>
                <w:szCs w:val="28"/>
              </w:rPr>
              <w:t>ул. Маяковского 9</w:t>
            </w:r>
          </w:p>
        </w:tc>
        <w:tc>
          <w:tcPr>
            <w:tcW w:w="1879" w:type="dxa"/>
            <w:tcMar>
              <w:top w:w="15" w:type="dxa"/>
              <w:left w:w="15" w:type="dxa"/>
              <w:bottom w:w="15" w:type="dxa"/>
              <w:right w:w="15" w:type="dxa"/>
            </w:tcMar>
            <w:vAlign w:val="center"/>
          </w:tcPr>
          <w:p w14:paraId="3A649C4C">
            <w:pPr>
              <w:spacing w:after="0"/>
              <w:jc w:val="center"/>
              <w:rPr>
                <w:rFonts w:hint="default" w:ascii="Times New Roman" w:hAnsi="Times New Roman" w:cs="Times New Roman"/>
                <w:sz w:val="28"/>
                <w:szCs w:val="28"/>
              </w:rPr>
            </w:pPr>
          </w:p>
        </w:tc>
        <w:tc>
          <w:tcPr>
            <w:tcW w:w="4120" w:type="dxa"/>
            <w:tcMar>
              <w:top w:w="15" w:type="dxa"/>
              <w:left w:w="15" w:type="dxa"/>
              <w:bottom w:w="15" w:type="dxa"/>
              <w:right w:w="15" w:type="dxa"/>
            </w:tcMar>
          </w:tcPr>
          <w:p w14:paraId="00BC625D">
            <w:pPr>
              <w:rPr>
                <w:rFonts w:hint="default" w:ascii="Times New Roman" w:hAnsi="Times New Roman" w:cs="Times New Roman"/>
                <w:sz w:val="28"/>
                <w:szCs w:val="28"/>
              </w:rPr>
            </w:pPr>
            <w:r>
              <w:rPr>
                <w:rFonts w:hint="default" w:ascii="Times New Roman" w:hAnsi="Times New Roman" w:cs="Times New Roman"/>
                <w:sz w:val="28"/>
                <w:szCs w:val="28"/>
              </w:rPr>
              <w:t>Учебный класс (математика)</w:t>
            </w:r>
          </w:p>
        </w:tc>
        <w:tc>
          <w:tcPr>
            <w:tcW w:w="1931" w:type="dxa"/>
            <w:tcMar>
              <w:top w:w="15" w:type="dxa"/>
              <w:left w:w="15" w:type="dxa"/>
              <w:bottom w:w="15" w:type="dxa"/>
              <w:right w:w="15" w:type="dxa"/>
            </w:tcMar>
            <w:vAlign w:val="center"/>
          </w:tcPr>
          <w:p w14:paraId="482EF48B">
            <w:pPr>
              <w:spacing w:after="0"/>
              <w:jc w:val="center"/>
              <w:rPr>
                <w:rFonts w:hint="default" w:ascii="Times New Roman" w:hAnsi="Times New Roman" w:cs="Times New Roman"/>
                <w:sz w:val="28"/>
                <w:szCs w:val="28"/>
              </w:rPr>
            </w:pPr>
            <w:r>
              <w:rPr>
                <w:rFonts w:hint="default" w:ascii="Times New Roman" w:hAnsi="Times New Roman" w:cs="Times New Roman"/>
                <w:sz w:val="28"/>
                <w:szCs w:val="28"/>
              </w:rPr>
              <w:t>49,1</w:t>
            </w:r>
          </w:p>
        </w:tc>
      </w:tr>
      <w:tr w14:paraId="769CB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088" w:type="dxa"/>
            <w:tcMar>
              <w:top w:w="15" w:type="dxa"/>
              <w:left w:w="15" w:type="dxa"/>
              <w:bottom w:w="15" w:type="dxa"/>
              <w:right w:w="15" w:type="dxa"/>
            </w:tcMar>
            <w:vAlign w:val="center"/>
          </w:tcPr>
          <w:p w14:paraId="0954B74B">
            <w:pPr>
              <w:spacing w:after="0"/>
              <w:jc w:val="center"/>
              <w:rPr>
                <w:rFonts w:hint="default" w:ascii="Times New Roman" w:hAnsi="Times New Roman" w:cs="Times New Roman"/>
                <w:sz w:val="28"/>
                <w:szCs w:val="28"/>
              </w:rPr>
            </w:pPr>
            <w:r>
              <w:rPr>
                <w:rFonts w:hint="default" w:ascii="Times New Roman" w:hAnsi="Times New Roman" w:cs="Times New Roman"/>
                <w:sz w:val="28"/>
                <w:szCs w:val="28"/>
              </w:rPr>
              <w:t>Типовой проект,</w:t>
            </w:r>
          </w:p>
          <w:p w14:paraId="03413F4B">
            <w:pPr>
              <w:spacing w:after="0"/>
              <w:jc w:val="center"/>
              <w:rPr>
                <w:rFonts w:hint="default" w:ascii="Times New Roman" w:hAnsi="Times New Roman" w:cs="Times New Roman"/>
                <w:sz w:val="28"/>
                <w:szCs w:val="28"/>
              </w:rPr>
            </w:pPr>
            <w:r>
              <w:rPr>
                <w:rFonts w:hint="default" w:ascii="Times New Roman" w:hAnsi="Times New Roman" w:cs="Times New Roman"/>
                <w:sz w:val="28"/>
                <w:szCs w:val="28"/>
              </w:rPr>
              <w:t>ул. Маяковского 9</w:t>
            </w:r>
          </w:p>
        </w:tc>
        <w:tc>
          <w:tcPr>
            <w:tcW w:w="1879" w:type="dxa"/>
            <w:tcMar>
              <w:top w:w="15" w:type="dxa"/>
              <w:left w:w="15" w:type="dxa"/>
              <w:bottom w:w="15" w:type="dxa"/>
              <w:right w:w="15" w:type="dxa"/>
            </w:tcMar>
            <w:vAlign w:val="center"/>
          </w:tcPr>
          <w:p w14:paraId="54F1E492">
            <w:pPr>
              <w:spacing w:after="0"/>
              <w:jc w:val="center"/>
              <w:rPr>
                <w:rFonts w:hint="default" w:ascii="Times New Roman" w:hAnsi="Times New Roman" w:cs="Times New Roman"/>
                <w:sz w:val="28"/>
                <w:szCs w:val="28"/>
              </w:rPr>
            </w:pPr>
          </w:p>
        </w:tc>
        <w:tc>
          <w:tcPr>
            <w:tcW w:w="4120" w:type="dxa"/>
            <w:tcMar>
              <w:top w:w="15" w:type="dxa"/>
              <w:left w:w="15" w:type="dxa"/>
              <w:bottom w:w="15" w:type="dxa"/>
              <w:right w:w="15" w:type="dxa"/>
            </w:tcMar>
          </w:tcPr>
          <w:p w14:paraId="399317EE">
            <w:pPr>
              <w:rPr>
                <w:rFonts w:hint="default" w:ascii="Times New Roman" w:hAnsi="Times New Roman" w:cs="Times New Roman"/>
                <w:sz w:val="28"/>
                <w:szCs w:val="28"/>
              </w:rPr>
            </w:pPr>
            <w:r>
              <w:rPr>
                <w:rFonts w:hint="default" w:ascii="Times New Roman" w:hAnsi="Times New Roman" w:cs="Times New Roman"/>
                <w:sz w:val="28"/>
                <w:szCs w:val="28"/>
              </w:rPr>
              <w:t>Учебный класс (англ. яз)</w:t>
            </w:r>
          </w:p>
        </w:tc>
        <w:tc>
          <w:tcPr>
            <w:tcW w:w="1931" w:type="dxa"/>
            <w:tcMar>
              <w:top w:w="15" w:type="dxa"/>
              <w:left w:w="15" w:type="dxa"/>
              <w:bottom w:w="15" w:type="dxa"/>
              <w:right w:w="15" w:type="dxa"/>
            </w:tcMar>
          </w:tcPr>
          <w:p w14:paraId="021FC52C">
            <w:pPr>
              <w:jc w:val="center"/>
              <w:rPr>
                <w:rFonts w:hint="default" w:ascii="Times New Roman" w:hAnsi="Times New Roman" w:cs="Times New Roman"/>
                <w:sz w:val="28"/>
                <w:szCs w:val="28"/>
              </w:rPr>
            </w:pPr>
            <w:r>
              <w:rPr>
                <w:rFonts w:hint="default" w:ascii="Times New Roman" w:hAnsi="Times New Roman" w:cs="Times New Roman"/>
                <w:sz w:val="28"/>
                <w:szCs w:val="28"/>
              </w:rPr>
              <w:t>49,0</w:t>
            </w:r>
          </w:p>
        </w:tc>
      </w:tr>
      <w:tr w14:paraId="6DFD7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088" w:type="dxa"/>
            <w:tcMar>
              <w:top w:w="15" w:type="dxa"/>
              <w:left w:w="15" w:type="dxa"/>
              <w:bottom w:w="15" w:type="dxa"/>
              <w:right w:w="15" w:type="dxa"/>
            </w:tcMar>
            <w:vAlign w:val="center"/>
          </w:tcPr>
          <w:p w14:paraId="14A0B273">
            <w:pPr>
              <w:spacing w:after="0"/>
              <w:jc w:val="center"/>
              <w:rPr>
                <w:rFonts w:hint="default" w:ascii="Times New Roman" w:hAnsi="Times New Roman" w:cs="Times New Roman"/>
                <w:sz w:val="28"/>
                <w:szCs w:val="28"/>
              </w:rPr>
            </w:pPr>
            <w:r>
              <w:rPr>
                <w:rFonts w:hint="default" w:ascii="Times New Roman" w:hAnsi="Times New Roman" w:cs="Times New Roman"/>
                <w:sz w:val="28"/>
                <w:szCs w:val="28"/>
              </w:rPr>
              <w:t>Типовой проект,</w:t>
            </w:r>
          </w:p>
          <w:p w14:paraId="5217E869">
            <w:pPr>
              <w:spacing w:after="0"/>
              <w:jc w:val="center"/>
              <w:rPr>
                <w:rFonts w:hint="default" w:ascii="Times New Roman" w:hAnsi="Times New Roman" w:cs="Times New Roman"/>
                <w:sz w:val="28"/>
                <w:szCs w:val="28"/>
              </w:rPr>
            </w:pPr>
            <w:r>
              <w:rPr>
                <w:rFonts w:hint="default" w:ascii="Times New Roman" w:hAnsi="Times New Roman" w:cs="Times New Roman"/>
                <w:sz w:val="28"/>
                <w:szCs w:val="28"/>
              </w:rPr>
              <w:t>ул. Маяковского 9</w:t>
            </w:r>
          </w:p>
        </w:tc>
        <w:tc>
          <w:tcPr>
            <w:tcW w:w="1879" w:type="dxa"/>
            <w:tcMar>
              <w:top w:w="15" w:type="dxa"/>
              <w:left w:w="15" w:type="dxa"/>
              <w:bottom w:w="15" w:type="dxa"/>
              <w:right w:w="15" w:type="dxa"/>
            </w:tcMar>
            <w:vAlign w:val="center"/>
          </w:tcPr>
          <w:p w14:paraId="7AB8254A">
            <w:pPr>
              <w:spacing w:after="0"/>
              <w:jc w:val="center"/>
              <w:rPr>
                <w:rFonts w:hint="default" w:ascii="Times New Roman" w:hAnsi="Times New Roman" w:cs="Times New Roman"/>
                <w:sz w:val="28"/>
                <w:szCs w:val="28"/>
              </w:rPr>
            </w:pPr>
          </w:p>
        </w:tc>
        <w:tc>
          <w:tcPr>
            <w:tcW w:w="4120" w:type="dxa"/>
            <w:tcMar>
              <w:top w:w="15" w:type="dxa"/>
              <w:left w:w="15" w:type="dxa"/>
              <w:bottom w:w="15" w:type="dxa"/>
              <w:right w:w="15" w:type="dxa"/>
            </w:tcMar>
          </w:tcPr>
          <w:p w14:paraId="1B520726">
            <w:pPr>
              <w:rPr>
                <w:rFonts w:hint="default" w:ascii="Times New Roman" w:hAnsi="Times New Roman" w:cs="Times New Roman"/>
                <w:sz w:val="28"/>
                <w:szCs w:val="28"/>
              </w:rPr>
            </w:pPr>
            <w:r>
              <w:rPr>
                <w:rFonts w:hint="default" w:ascii="Times New Roman" w:hAnsi="Times New Roman" w:cs="Times New Roman"/>
                <w:sz w:val="28"/>
                <w:szCs w:val="28"/>
              </w:rPr>
              <w:t>Мед. Кабинет</w:t>
            </w:r>
          </w:p>
        </w:tc>
        <w:tc>
          <w:tcPr>
            <w:tcW w:w="1931" w:type="dxa"/>
            <w:tcMar>
              <w:top w:w="15" w:type="dxa"/>
              <w:left w:w="15" w:type="dxa"/>
              <w:bottom w:w="15" w:type="dxa"/>
              <w:right w:w="15" w:type="dxa"/>
            </w:tcMar>
          </w:tcPr>
          <w:p w14:paraId="1421BF17">
            <w:pPr>
              <w:jc w:val="center"/>
              <w:rPr>
                <w:rFonts w:hint="default" w:ascii="Times New Roman" w:hAnsi="Times New Roman" w:cs="Times New Roman"/>
                <w:sz w:val="28"/>
                <w:szCs w:val="28"/>
              </w:rPr>
            </w:pPr>
            <w:r>
              <w:rPr>
                <w:rFonts w:hint="default" w:ascii="Times New Roman" w:hAnsi="Times New Roman" w:cs="Times New Roman"/>
                <w:sz w:val="28"/>
                <w:szCs w:val="28"/>
              </w:rPr>
              <w:t>15,6</w:t>
            </w:r>
          </w:p>
        </w:tc>
      </w:tr>
      <w:tr w14:paraId="21CD2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088" w:type="dxa"/>
            <w:tcMar>
              <w:top w:w="15" w:type="dxa"/>
              <w:left w:w="15" w:type="dxa"/>
              <w:bottom w:w="15" w:type="dxa"/>
              <w:right w:w="15" w:type="dxa"/>
            </w:tcMar>
            <w:vAlign w:val="center"/>
          </w:tcPr>
          <w:p w14:paraId="0CE201DE">
            <w:pPr>
              <w:spacing w:after="0"/>
              <w:jc w:val="center"/>
              <w:rPr>
                <w:rFonts w:hint="default" w:ascii="Times New Roman" w:hAnsi="Times New Roman" w:cs="Times New Roman"/>
                <w:sz w:val="28"/>
                <w:szCs w:val="28"/>
              </w:rPr>
            </w:pPr>
            <w:r>
              <w:rPr>
                <w:rFonts w:hint="default" w:ascii="Times New Roman" w:hAnsi="Times New Roman" w:cs="Times New Roman"/>
                <w:sz w:val="28"/>
                <w:szCs w:val="28"/>
              </w:rPr>
              <w:t>Типовой проект,</w:t>
            </w:r>
          </w:p>
          <w:p w14:paraId="1A61095C">
            <w:pPr>
              <w:spacing w:after="0"/>
              <w:jc w:val="center"/>
              <w:rPr>
                <w:rFonts w:hint="default" w:ascii="Times New Roman" w:hAnsi="Times New Roman" w:cs="Times New Roman"/>
                <w:sz w:val="28"/>
                <w:szCs w:val="28"/>
              </w:rPr>
            </w:pPr>
            <w:r>
              <w:rPr>
                <w:rFonts w:hint="default" w:ascii="Times New Roman" w:hAnsi="Times New Roman" w:cs="Times New Roman"/>
                <w:sz w:val="28"/>
                <w:szCs w:val="28"/>
              </w:rPr>
              <w:t>ул. Маяковского 9</w:t>
            </w:r>
          </w:p>
        </w:tc>
        <w:tc>
          <w:tcPr>
            <w:tcW w:w="1879" w:type="dxa"/>
            <w:tcMar>
              <w:top w:w="15" w:type="dxa"/>
              <w:left w:w="15" w:type="dxa"/>
              <w:bottom w:w="15" w:type="dxa"/>
              <w:right w:w="15" w:type="dxa"/>
            </w:tcMar>
            <w:vAlign w:val="center"/>
          </w:tcPr>
          <w:p w14:paraId="4E14B422">
            <w:pPr>
              <w:spacing w:after="0"/>
              <w:jc w:val="center"/>
              <w:rPr>
                <w:rFonts w:hint="default" w:ascii="Times New Roman" w:hAnsi="Times New Roman" w:cs="Times New Roman"/>
                <w:sz w:val="28"/>
                <w:szCs w:val="28"/>
              </w:rPr>
            </w:pPr>
          </w:p>
        </w:tc>
        <w:tc>
          <w:tcPr>
            <w:tcW w:w="4120" w:type="dxa"/>
            <w:tcMar>
              <w:top w:w="15" w:type="dxa"/>
              <w:left w:w="15" w:type="dxa"/>
              <w:bottom w:w="15" w:type="dxa"/>
              <w:right w:w="15" w:type="dxa"/>
            </w:tcMar>
          </w:tcPr>
          <w:p w14:paraId="70BC0928">
            <w:pPr>
              <w:rPr>
                <w:rFonts w:hint="default" w:ascii="Times New Roman" w:hAnsi="Times New Roman" w:cs="Times New Roman"/>
                <w:sz w:val="28"/>
                <w:szCs w:val="28"/>
              </w:rPr>
            </w:pPr>
            <w:r>
              <w:rPr>
                <w:rFonts w:hint="default" w:ascii="Times New Roman" w:hAnsi="Times New Roman" w:cs="Times New Roman"/>
                <w:sz w:val="28"/>
                <w:szCs w:val="28"/>
              </w:rPr>
              <w:t xml:space="preserve">Библиотека </w:t>
            </w:r>
          </w:p>
        </w:tc>
        <w:tc>
          <w:tcPr>
            <w:tcW w:w="1931" w:type="dxa"/>
            <w:tcMar>
              <w:top w:w="15" w:type="dxa"/>
              <w:left w:w="15" w:type="dxa"/>
              <w:bottom w:w="15" w:type="dxa"/>
              <w:right w:w="15" w:type="dxa"/>
            </w:tcMar>
            <w:vAlign w:val="center"/>
          </w:tcPr>
          <w:p w14:paraId="27AB3AE3">
            <w:pPr>
              <w:spacing w:after="0"/>
              <w:jc w:val="center"/>
              <w:rPr>
                <w:rFonts w:hint="default" w:ascii="Times New Roman" w:hAnsi="Times New Roman" w:cs="Times New Roman"/>
                <w:sz w:val="28"/>
                <w:szCs w:val="28"/>
              </w:rPr>
            </w:pPr>
            <w:r>
              <w:rPr>
                <w:rFonts w:hint="default" w:ascii="Times New Roman" w:hAnsi="Times New Roman" w:cs="Times New Roman"/>
                <w:sz w:val="28"/>
                <w:szCs w:val="28"/>
              </w:rPr>
              <w:t>28,2</w:t>
            </w:r>
          </w:p>
        </w:tc>
      </w:tr>
      <w:tr w14:paraId="54BAA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088" w:type="dxa"/>
            <w:tcMar>
              <w:top w:w="15" w:type="dxa"/>
              <w:left w:w="15" w:type="dxa"/>
              <w:bottom w:w="15" w:type="dxa"/>
              <w:right w:w="15" w:type="dxa"/>
            </w:tcMar>
            <w:vAlign w:val="center"/>
          </w:tcPr>
          <w:p w14:paraId="3B0CC17B">
            <w:pPr>
              <w:spacing w:after="0"/>
              <w:jc w:val="center"/>
              <w:rPr>
                <w:rFonts w:hint="default" w:ascii="Times New Roman" w:hAnsi="Times New Roman" w:cs="Times New Roman"/>
                <w:sz w:val="28"/>
                <w:szCs w:val="28"/>
              </w:rPr>
            </w:pPr>
            <w:r>
              <w:rPr>
                <w:rFonts w:hint="default" w:ascii="Times New Roman" w:hAnsi="Times New Roman" w:cs="Times New Roman"/>
                <w:sz w:val="28"/>
                <w:szCs w:val="28"/>
              </w:rPr>
              <w:t>Типовой проект,</w:t>
            </w:r>
          </w:p>
          <w:p w14:paraId="0C2C3BE4">
            <w:pPr>
              <w:spacing w:after="0"/>
              <w:jc w:val="center"/>
              <w:rPr>
                <w:rFonts w:hint="default" w:ascii="Times New Roman" w:hAnsi="Times New Roman" w:cs="Times New Roman"/>
                <w:sz w:val="28"/>
                <w:szCs w:val="28"/>
              </w:rPr>
            </w:pPr>
            <w:r>
              <w:rPr>
                <w:rFonts w:hint="default" w:ascii="Times New Roman" w:hAnsi="Times New Roman" w:cs="Times New Roman"/>
                <w:sz w:val="28"/>
                <w:szCs w:val="28"/>
              </w:rPr>
              <w:t>ул. Маяковского 9</w:t>
            </w:r>
          </w:p>
        </w:tc>
        <w:tc>
          <w:tcPr>
            <w:tcW w:w="1879" w:type="dxa"/>
            <w:tcMar>
              <w:top w:w="15" w:type="dxa"/>
              <w:left w:w="15" w:type="dxa"/>
              <w:bottom w:w="15" w:type="dxa"/>
              <w:right w:w="15" w:type="dxa"/>
            </w:tcMar>
            <w:vAlign w:val="center"/>
          </w:tcPr>
          <w:p w14:paraId="5D2976CB">
            <w:pPr>
              <w:spacing w:after="0"/>
              <w:jc w:val="center"/>
              <w:rPr>
                <w:rFonts w:hint="default" w:ascii="Times New Roman" w:hAnsi="Times New Roman" w:cs="Times New Roman"/>
                <w:sz w:val="28"/>
                <w:szCs w:val="28"/>
              </w:rPr>
            </w:pPr>
          </w:p>
        </w:tc>
        <w:tc>
          <w:tcPr>
            <w:tcW w:w="4120" w:type="dxa"/>
            <w:tcMar>
              <w:top w:w="15" w:type="dxa"/>
              <w:left w:w="15" w:type="dxa"/>
              <w:bottom w:w="15" w:type="dxa"/>
              <w:right w:w="15" w:type="dxa"/>
            </w:tcMar>
          </w:tcPr>
          <w:p w14:paraId="0C08C136">
            <w:pPr>
              <w:rPr>
                <w:rFonts w:hint="default" w:ascii="Times New Roman" w:hAnsi="Times New Roman" w:cs="Times New Roman"/>
                <w:sz w:val="28"/>
                <w:szCs w:val="28"/>
              </w:rPr>
            </w:pPr>
            <w:r>
              <w:rPr>
                <w:rFonts w:hint="default" w:ascii="Times New Roman" w:hAnsi="Times New Roman" w:cs="Times New Roman"/>
                <w:sz w:val="28"/>
                <w:szCs w:val="28"/>
              </w:rPr>
              <w:t xml:space="preserve">Спортзал </w:t>
            </w:r>
          </w:p>
        </w:tc>
        <w:tc>
          <w:tcPr>
            <w:tcW w:w="1931" w:type="dxa"/>
            <w:tcMar>
              <w:top w:w="15" w:type="dxa"/>
              <w:left w:w="15" w:type="dxa"/>
              <w:bottom w:w="15" w:type="dxa"/>
              <w:right w:w="15" w:type="dxa"/>
            </w:tcMar>
            <w:vAlign w:val="center"/>
          </w:tcPr>
          <w:p w14:paraId="1F5CCA24">
            <w:pPr>
              <w:spacing w:after="0"/>
              <w:jc w:val="center"/>
              <w:rPr>
                <w:rFonts w:hint="default" w:ascii="Times New Roman" w:hAnsi="Times New Roman" w:cs="Times New Roman"/>
                <w:sz w:val="28"/>
                <w:szCs w:val="28"/>
              </w:rPr>
            </w:pPr>
            <w:r>
              <w:rPr>
                <w:rFonts w:hint="default" w:ascii="Times New Roman" w:hAnsi="Times New Roman" w:cs="Times New Roman"/>
                <w:sz w:val="28"/>
                <w:szCs w:val="28"/>
              </w:rPr>
              <w:t>147,3</w:t>
            </w:r>
          </w:p>
        </w:tc>
      </w:tr>
      <w:tr w14:paraId="7CB33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088" w:type="dxa"/>
            <w:tcMar>
              <w:top w:w="15" w:type="dxa"/>
              <w:left w:w="15" w:type="dxa"/>
              <w:bottom w:w="15" w:type="dxa"/>
              <w:right w:w="15" w:type="dxa"/>
            </w:tcMar>
            <w:vAlign w:val="center"/>
          </w:tcPr>
          <w:p w14:paraId="21279F94">
            <w:pPr>
              <w:spacing w:after="0"/>
              <w:jc w:val="center"/>
              <w:rPr>
                <w:rFonts w:hint="default" w:ascii="Times New Roman" w:hAnsi="Times New Roman" w:cs="Times New Roman"/>
                <w:sz w:val="28"/>
                <w:szCs w:val="28"/>
              </w:rPr>
            </w:pPr>
            <w:r>
              <w:rPr>
                <w:rFonts w:hint="default" w:ascii="Times New Roman" w:hAnsi="Times New Roman" w:cs="Times New Roman"/>
                <w:sz w:val="28"/>
                <w:szCs w:val="28"/>
              </w:rPr>
              <w:t>Типовой проект,</w:t>
            </w:r>
          </w:p>
          <w:p w14:paraId="07EB373E">
            <w:pPr>
              <w:spacing w:after="0"/>
              <w:jc w:val="center"/>
              <w:rPr>
                <w:rFonts w:hint="default" w:ascii="Times New Roman" w:hAnsi="Times New Roman" w:cs="Times New Roman"/>
                <w:sz w:val="28"/>
                <w:szCs w:val="28"/>
              </w:rPr>
            </w:pPr>
            <w:r>
              <w:rPr>
                <w:rFonts w:hint="default" w:ascii="Times New Roman" w:hAnsi="Times New Roman" w:cs="Times New Roman"/>
                <w:sz w:val="28"/>
                <w:szCs w:val="28"/>
              </w:rPr>
              <w:t>ул. Маяковского 9</w:t>
            </w:r>
          </w:p>
        </w:tc>
        <w:tc>
          <w:tcPr>
            <w:tcW w:w="1879" w:type="dxa"/>
            <w:tcMar>
              <w:top w:w="15" w:type="dxa"/>
              <w:left w:w="15" w:type="dxa"/>
              <w:bottom w:w="15" w:type="dxa"/>
              <w:right w:w="15" w:type="dxa"/>
            </w:tcMar>
            <w:vAlign w:val="center"/>
          </w:tcPr>
          <w:p w14:paraId="0D80D642">
            <w:pPr>
              <w:spacing w:after="0"/>
              <w:jc w:val="center"/>
              <w:rPr>
                <w:rFonts w:hint="default" w:ascii="Times New Roman" w:hAnsi="Times New Roman" w:cs="Times New Roman"/>
                <w:sz w:val="28"/>
                <w:szCs w:val="28"/>
              </w:rPr>
            </w:pPr>
          </w:p>
        </w:tc>
        <w:tc>
          <w:tcPr>
            <w:tcW w:w="4120" w:type="dxa"/>
            <w:tcMar>
              <w:top w:w="15" w:type="dxa"/>
              <w:left w:w="15" w:type="dxa"/>
              <w:bottom w:w="15" w:type="dxa"/>
              <w:right w:w="15" w:type="dxa"/>
            </w:tcMar>
          </w:tcPr>
          <w:p w14:paraId="00BB05E6">
            <w:pPr>
              <w:rPr>
                <w:rFonts w:hint="default" w:ascii="Times New Roman" w:hAnsi="Times New Roman" w:cs="Times New Roman"/>
                <w:sz w:val="28"/>
                <w:szCs w:val="28"/>
              </w:rPr>
            </w:pPr>
            <w:r>
              <w:rPr>
                <w:rFonts w:hint="default" w:ascii="Times New Roman" w:hAnsi="Times New Roman" w:cs="Times New Roman"/>
                <w:sz w:val="28"/>
                <w:szCs w:val="28"/>
              </w:rPr>
              <w:t>Санузел (унитазы-1, раковины-1)</w:t>
            </w:r>
          </w:p>
        </w:tc>
        <w:tc>
          <w:tcPr>
            <w:tcW w:w="1931" w:type="dxa"/>
            <w:tcMar>
              <w:top w:w="15" w:type="dxa"/>
              <w:left w:w="15" w:type="dxa"/>
              <w:bottom w:w="15" w:type="dxa"/>
              <w:right w:w="15" w:type="dxa"/>
            </w:tcMar>
            <w:vAlign w:val="center"/>
          </w:tcPr>
          <w:p w14:paraId="45231998">
            <w:pPr>
              <w:spacing w:after="0"/>
              <w:jc w:val="center"/>
              <w:rPr>
                <w:rFonts w:hint="default" w:ascii="Times New Roman" w:hAnsi="Times New Roman" w:cs="Times New Roman"/>
                <w:sz w:val="28"/>
                <w:szCs w:val="28"/>
              </w:rPr>
            </w:pPr>
            <w:r>
              <w:rPr>
                <w:rFonts w:hint="default" w:ascii="Times New Roman" w:hAnsi="Times New Roman" w:cs="Times New Roman"/>
                <w:sz w:val="28"/>
                <w:szCs w:val="28"/>
              </w:rPr>
              <w:t>3,1</w:t>
            </w:r>
          </w:p>
        </w:tc>
      </w:tr>
      <w:tr w14:paraId="34B36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088" w:type="dxa"/>
            <w:tcMar>
              <w:top w:w="15" w:type="dxa"/>
              <w:left w:w="15" w:type="dxa"/>
              <w:bottom w:w="15" w:type="dxa"/>
              <w:right w:w="15" w:type="dxa"/>
            </w:tcMar>
            <w:vAlign w:val="center"/>
          </w:tcPr>
          <w:p w14:paraId="1F2E5BA8">
            <w:pPr>
              <w:spacing w:after="0"/>
              <w:jc w:val="center"/>
              <w:rPr>
                <w:rFonts w:hint="default" w:ascii="Times New Roman" w:hAnsi="Times New Roman" w:cs="Times New Roman"/>
                <w:sz w:val="28"/>
                <w:szCs w:val="28"/>
              </w:rPr>
            </w:pPr>
            <w:r>
              <w:rPr>
                <w:rFonts w:hint="default" w:ascii="Times New Roman" w:hAnsi="Times New Roman" w:cs="Times New Roman"/>
                <w:sz w:val="28"/>
                <w:szCs w:val="28"/>
              </w:rPr>
              <w:t>Типовой проект,</w:t>
            </w:r>
          </w:p>
          <w:p w14:paraId="1F2E9963">
            <w:pPr>
              <w:spacing w:after="0"/>
              <w:jc w:val="center"/>
              <w:rPr>
                <w:rFonts w:hint="default" w:ascii="Times New Roman" w:hAnsi="Times New Roman" w:cs="Times New Roman"/>
                <w:sz w:val="28"/>
                <w:szCs w:val="28"/>
              </w:rPr>
            </w:pPr>
            <w:r>
              <w:rPr>
                <w:rFonts w:hint="default" w:ascii="Times New Roman" w:hAnsi="Times New Roman" w:cs="Times New Roman"/>
                <w:sz w:val="28"/>
                <w:szCs w:val="28"/>
              </w:rPr>
              <w:t>ул. Маяковского 9</w:t>
            </w:r>
          </w:p>
        </w:tc>
        <w:tc>
          <w:tcPr>
            <w:tcW w:w="1879" w:type="dxa"/>
            <w:tcMar>
              <w:top w:w="15" w:type="dxa"/>
              <w:left w:w="15" w:type="dxa"/>
              <w:bottom w:w="15" w:type="dxa"/>
              <w:right w:w="15" w:type="dxa"/>
            </w:tcMar>
            <w:vAlign w:val="center"/>
          </w:tcPr>
          <w:p w14:paraId="20BD4ECB">
            <w:pPr>
              <w:spacing w:after="0"/>
              <w:jc w:val="center"/>
              <w:rPr>
                <w:rFonts w:hint="default" w:ascii="Times New Roman" w:hAnsi="Times New Roman" w:cs="Times New Roman"/>
                <w:sz w:val="28"/>
                <w:szCs w:val="28"/>
              </w:rPr>
            </w:pPr>
          </w:p>
        </w:tc>
        <w:tc>
          <w:tcPr>
            <w:tcW w:w="4120" w:type="dxa"/>
            <w:tcMar>
              <w:top w:w="15" w:type="dxa"/>
              <w:left w:w="15" w:type="dxa"/>
              <w:bottom w:w="15" w:type="dxa"/>
              <w:right w:w="15" w:type="dxa"/>
            </w:tcMar>
          </w:tcPr>
          <w:p w14:paraId="088F97FB">
            <w:pPr>
              <w:spacing w:after="0"/>
              <w:rPr>
                <w:rFonts w:hint="default" w:ascii="Times New Roman" w:hAnsi="Times New Roman" w:cs="Times New Roman"/>
                <w:sz w:val="28"/>
                <w:szCs w:val="28"/>
              </w:rPr>
            </w:pPr>
            <w:r>
              <w:rPr>
                <w:rFonts w:hint="default" w:ascii="Times New Roman" w:hAnsi="Times New Roman" w:cs="Times New Roman"/>
                <w:sz w:val="28"/>
                <w:szCs w:val="28"/>
              </w:rPr>
              <w:t xml:space="preserve">Видеокамеры:  всего5  из них </w:t>
            </w:r>
          </w:p>
          <w:p w14:paraId="0785632F">
            <w:pPr>
              <w:spacing w:after="0"/>
              <w:rPr>
                <w:rFonts w:hint="default" w:ascii="Times New Roman" w:hAnsi="Times New Roman" w:cs="Times New Roman"/>
                <w:sz w:val="28"/>
                <w:szCs w:val="28"/>
              </w:rPr>
            </w:pPr>
            <w:r>
              <w:rPr>
                <w:rFonts w:hint="default" w:ascii="Times New Roman" w:hAnsi="Times New Roman" w:cs="Times New Roman"/>
                <w:sz w:val="28"/>
                <w:szCs w:val="28"/>
              </w:rPr>
              <w:t>Внутренних -2</w:t>
            </w:r>
          </w:p>
          <w:p w14:paraId="07A6ED01">
            <w:pPr>
              <w:spacing w:after="0"/>
              <w:rPr>
                <w:rFonts w:hint="default" w:ascii="Times New Roman" w:hAnsi="Times New Roman" w:cs="Times New Roman"/>
                <w:sz w:val="28"/>
                <w:szCs w:val="28"/>
              </w:rPr>
            </w:pPr>
            <w:r>
              <w:rPr>
                <w:rFonts w:hint="default" w:ascii="Times New Roman" w:hAnsi="Times New Roman" w:cs="Times New Roman"/>
                <w:sz w:val="28"/>
                <w:szCs w:val="28"/>
              </w:rPr>
              <w:t>Наружных – 3</w:t>
            </w:r>
          </w:p>
          <w:p w14:paraId="3EA20F58">
            <w:pPr>
              <w:rPr>
                <w:rFonts w:hint="default" w:ascii="Times New Roman" w:hAnsi="Times New Roman" w:cs="Times New Roman"/>
                <w:sz w:val="28"/>
                <w:szCs w:val="28"/>
              </w:rPr>
            </w:pPr>
          </w:p>
        </w:tc>
        <w:tc>
          <w:tcPr>
            <w:tcW w:w="1931" w:type="dxa"/>
            <w:tcMar>
              <w:top w:w="15" w:type="dxa"/>
              <w:left w:w="15" w:type="dxa"/>
              <w:bottom w:w="15" w:type="dxa"/>
              <w:right w:w="15" w:type="dxa"/>
            </w:tcMar>
            <w:vAlign w:val="center"/>
          </w:tcPr>
          <w:p w14:paraId="72BB2F2C">
            <w:pPr>
              <w:spacing w:after="0"/>
              <w:jc w:val="center"/>
              <w:rPr>
                <w:rFonts w:hint="default" w:ascii="Times New Roman" w:hAnsi="Times New Roman" w:cs="Times New Roman"/>
                <w:sz w:val="28"/>
                <w:szCs w:val="28"/>
              </w:rPr>
            </w:pPr>
          </w:p>
        </w:tc>
      </w:tr>
    </w:tbl>
    <w:p w14:paraId="76A987F2">
      <w:pPr>
        <w:spacing w:after="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w:t>
      </w:r>
    </w:p>
    <w:p w14:paraId="2DA0D9A6">
      <w:pPr>
        <w:spacing w:after="0" w:line="240" w:lineRule="auto"/>
        <w:ind w:left="147"/>
        <w:rPr>
          <w:rFonts w:hint="default" w:ascii="Times New Roman" w:hAnsi="Times New Roman" w:eastAsia="Times New Roman" w:cs="Times New Roman"/>
          <w:sz w:val="28"/>
          <w:szCs w:val="28"/>
        </w:rPr>
      </w:pPr>
      <w:r>
        <w:rPr>
          <w:rFonts w:hint="default" w:ascii="Times New Roman" w:hAnsi="Times New Roman" w:eastAsia="Times New Roman" w:cs="Times New Roman"/>
          <w:b/>
          <w:sz w:val="28"/>
          <w:szCs w:val="28"/>
        </w:rPr>
        <w:t>Рекомендации:</w:t>
      </w:r>
    </w:p>
    <w:p w14:paraId="03B641AB">
      <w:pPr>
        <w:numPr>
          <w:ilvl w:val="0"/>
          <w:numId w:val="10"/>
        </w:numPr>
        <w:tabs>
          <w:tab w:val="left" w:pos="415"/>
        </w:tabs>
        <w:spacing w:after="0" w:line="240" w:lineRule="auto"/>
        <w:ind w:left="7" w:hanging="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Повысить ответственность каждого учителя за реализацию права каждого ребенка на доступное и качественное образование с целью повышения качества образования.</w:t>
      </w:r>
    </w:p>
    <w:p w14:paraId="2032D14D">
      <w:pPr>
        <w:numPr>
          <w:ilvl w:val="0"/>
          <w:numId w:val="10"/>
        </w:numPr>
        <w:tabs>
          <w:tab w:val="left" w:pos="459"/>
        </w:tabs>
        <w:spacing w:after="0" w:line="240" w:lineRule="auto"/>
        <w:ind w:left="7" w:hanging="7"/>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Совместно с педагогом-психологом создать банк данных одаренных и слабоуспевающих учеников и разработать программу работы с ними.</w:t>
      </w:r>
    </w:p>
    <w:p w14:paraId="031F0456">
      <w:pPr>
        <w:numPr>
          <w:ilvl w:val="0"/>
          <w:numId w:val="10"/>
        </w:numPr>
        <w:tabs>
          <w:tab w:val="left" w:pos="287"/>
        </w:tabs>
        <w:spacing w:after="0" w:line="240" w:lineRule="auto"/>
        <w:ind w:left="287" w:hanging="287"/>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Проработать и использовать различные формы поощрения учителей.</w:t>
      </w:r>
    </w:p>
    <w:p w14:paraId="7673D5BE">
      <w:pPr>
        <w:spacing w:after="0" w:line="240" w:lineRule="auto"/>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Ценностные приоритеты развития школы</w:t>
      </w:r>
    </w:p>
    <w:p w14:paraId="5974DE13">
      <w:pPr>
        <w:spacing w:after="0" w:line="240" w:lineRule="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Основные цели деятельности.</w:t>
      </w:r>
    </w:p>
    <w:p w14:paraId="39D7C931">
      <w:pPr>
        <w:pStyle w:val="12"/>
        <w:numPr>
          <w:ilvl w:val="0"/>
          <w:numId w:val="11"/>
        </w:numPr>
        <w:spacing w:after="0" w:line="240" w:lineRule="auto"/>
        <w:ind w:left="284"/>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Стремиться к созданию условий для образования творческой, свободной, социально и профессионально компетентной личности, адаптивной и адекватной на индивидуальном, личном, профессиональном и социальном уровнях, способной жить в гармонии с собой и позитивно относиться к окружающему миру.</w:t>
      </w:r>
    </w:p>
    <w:p w14:paraId="0B07E95A">
      <w:pPr>
        <w:pStyle w:val="12"/>
        <w:numPr>
          <w:ilvl w:val="0"/>
          <w:numId w:val="11"/>
        </w:numPr>
        <w:spacing w:after="0" w:line="240" w:lineRule="auto"/>
        <w:ind w:left="284"/>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Создание воспитательно-образовательной среды, способствующей формированию у школьников гражданской ответственности, духовности, культуры, инициативности, самостоятельности, толерантности, способности к успешной социализации в обществе.</w:t>
      </w:r>
    </w:p>
    <w:p w14:paraId="630F6C17">
      <w:pPr>
        <w:pStyle w:val="12"/>
        <w:numPr>
          <w:ilvl w:val="0"/>
          <w:numId w:val="11"/>
        </w:numPr>
        <w:spacing w:after="0" w:line="240" w:lineRule="auto"/>
        <w:ind w:left="284"/>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Перейти к системе управления, создающей наилучшие условия для согласования целей участников педагогического процесса.</w:t>
      </w:r>
    </w:p>
    <w:p w14:paraId="12567BFC">
      <w:pPr>
        <w:pStyle w:val="12"/>
        <w:numPr>
          <w:ilvl w:val="0"/>
          <w:numId w:val="11"/>
        </w:numPr>
        <w:spacing w:after="0" w:line="240" w:lineRule="auto"/>
        <w:ind w:left="284"/>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Создать эффективную, постоянно действующую систему непрерывного образования учителей.  </w:t>
      </w:r>
    </w:p>
    <w:p w14:paraId="3E77066D">
      <w:pPr>
        <w:pStyle w:val="12"/>
        <w:numPr>
          <w:ilvl w:val="0"/>
          <w:numId w:val="11"/>
        </w:numPr>
        <w:spacing w:after="0" w:line="240" w:lineRule="auto"/>
        <w:ind w:left="284"/>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Оптимизировать систему психологического сопровождения учебного процесса.</w:t>
      </w:r>
    </w:p>
    <w:p w14:paraId="09EF0B74">
      <w:pPr>
        <w:pStyle w:val="12"/>
        <w:numPr>
          <w:ilvl w:val="1"/>
          <w:numId w:val="12"/>
        </w:numPr>
        <w:spacing w:after="0" w:line="240" w:lineRule="auto"/>
        <w:ind w:left="284"/>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Оптимизировать систему дидактического и материально-технического обеспечения образовательного процесса.</w:t>
      </w:r>
    </w:p>
    <w:p w14:paraId="0A17A775">
      <w:pPr>
        <w:pStyle w:val="12"/>
        <w:numPr>
          <w:ilvl w:val="1"/>
          <w:numId w:val="12"/>
        </w:numPr>
        <w:spacing w:after="0" w:line="240" w:lineRule="auto"/>
        <w:ind w:left="284"/>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Продолжить работу по дифференциации образования, создать условия для формирования индивидуальных образовательных маршрутов обучающихся.</w:t>
      </w:r>
    </w:p>
    <w:p w14:paraId="2BA4EF90">
      <w:pPr>
        <w:pStyle w:val="12"/>
        <w:numPr>
          <w:ilvl w:val="1"/>
          <w:numId w:val="12"/>
        </w:numPr>
        <w:spacing w:after="0" w:line="240" w:lineRule="auto"/>
        <w:ind w:left="284"/>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Создать максимально благоприятные условия для опытно-экспериментальной работы. </w:t>
      </w:r>
    </w:p>
    <w:p w14:paraId="3117F3CF">
      <w:pPr>
        <w:pStyle w:val="12"/>
        <w:numPr>
          <w:ilvl w:val="1"/>
          <w:numId w:val="12"/>
        </w:numPr>
        <w:spacing w:after="0" w:line="240" w:lineRule="auto"/>
        <w:ind w:left="284"/>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Оптимизировать систему внешних связей школы, в том числе и путем использования возможностей школьного сайта, образовательных сетей.</w:t>
      </w:r>
    </w:p>
    <w:p w14:paraId="0D4EF97C">
      <w:pPr>
        <w:spacing w:after="0" w:line="240" w:lineRule="auto"/>
        <w:ind w:left="284"/>
        <w:rPr>
          <w:rFonts w:hint="default" w:ascii="Times New Roman" w:hAnsi="Times New Roman" w:eastAsia="Times New Roman" w:cs="Times New Roman"/>
          <w:sz w:val="28"/>
          <w:szCs w:val="28"/>
        </w:rPr>
      </w:pPr>
    </w:p>
    <w:p w14:paraId="65738AAC">
      <w:pPr>
        <w:spacing w:after="0" w:line="240" w:lineRule="auto"/>
        <w:ind w:left="284" w:right="20"/>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Учитывая все вышеизложенное, мы нацелены на ожидаемый результат:</w:t>
      </w:r>
    </w:p>
    <w:p w14:paraId="32243C84">
      <w:pPr>
        <w:numPr>
          <w:ilvl w:val="0"/>
          <w:numId w:val="13"/>
        </w:numPr>
        <w:tabs>
          <w:tab w:val="left" w:pos="368"/>
        </w:tabs>
        <w:spacing w:after="0" w:line="240" w:lineRule="auto"/>
        <w:ind w:left="284" w:hanging="368"/>
        <w:jc w:val="both"/>
        <w:rPr>
          <w:rFonts w:hint="default" w:ascii="Times New Roman" w:hAnsi="Times New Roman" w:eastAsia="MS PGothic" w:cs="Times New Roman"/>
          <w:sz w:val="28"/>
          <w:szCs w:val="28"/>
          <w:vertAlign w:val="superscript"/>
        </w:rPr>
      </w:pPr>
      <w:r>
        <w:rPr>
          <w:rFonts w:hint="default" w:ascii="Times New Roman" w:hAnsi="Times New Roman" w:eastAsia="Times New Roman" w:cs="Times New Roman"/>
          <w:sz w:val="28"/>
          <w:szCs w:val="28"/>
        </w:rPr>
        <w:t>Обеспечение качества образования в соответствии с обновленными показателями оценки качества образования;</w:t>
      </w:r>
    </w:p>
    <w:p w14:paraId="5FE967BB">
      <w:pPr>
        <w:numPr>
          <w:ilvl w:val="0"/>
          <w:numId w:val="14"/>
        </w:numPr>
        <w:tabs>
          <w:tab w:val="left" w:pos="440"/>
        </w:tabs>
        <w:spacing w:after="0" w:line="240" w:lineRule="auto"/>
        <w:ind w:left="284" w:hanging="368"/>
        <w:jc w:val="both"/>
        <w:rPr>
          <w:rFonts w:hint="default" w:ascii="Times New Roman" w:hAnsi="Times New Roman" w:eastAsia="MS PGothic" w:cs="Times New Roman"/>
          <w:sz w:val="28"/>
          <w:szCs w:val="28"/>
          <w:vertAlign w:val="superscript"/>
        </w:rPr>
      </w:pPr>
      <w:r>
        <w:rPr>
          <w:rFonts w:hint="default" w:ascii="Times New Roman" w:hAnsi="Times New Roman" w:eastAsia="Times New Roman" w:cs="Times New Roman"/>
          <w:sz w:val="28"/>
          <w:szCs w:val="28"/>
        </w:rPr>
        <w:t>Формирование позитивного имиджа школы в социальном окружении за счет высокой результативности образования и инновационной активности школы в открытой системе образования;</w:t>
      </w:r>
    </w:p>
    <w:p w14:paraId="19CA5C27">
      <w:pPr>
        <w:numPr>
          <w:ilvl w:val="0"/>
          <w:numId w:val="14"/>
        </w:numPr>
        <w:tabs>
          <w:tab w:val="left" w:pos="440"/>
        </w:tabs>
        <w:spacing w:after="0" w:line="240" w:lineRule="auto"/>
        <w:ind w:left="284"/>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Расширение перечня дополнительных услуг, предоставляемых обучающимся;</w:t>
      </w:r>
    </w:p>
    <w:p w14:paraId="59BA5A84">
      <w:pPr>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Проведя экспертизу материалов самооценки, Комиссия КГУ «Общеобразовательная школа села Интернациональное»</w:t>
      </w:r>
      <w:r>
        <w:rPr>
          <w:rFonts w:hint="default" w:ascii="Times New Roman" w:hAnsi="Times New Roman" w:eastAsia="Times New Roman" w:cs="Times New Roman"/>
          <w:b/>
          <w:sz w:val="28"/>
          <w:szCs w:val="28"/>
        </w:rPr>
        <w:t>считает:</w:t>
      </w:r>
    </w:p>
    <w:p w14:paraId="3D1A62AE">
      <w:pPr>
        <w:numPr>
          <w:ilvl w:val="0"/>
          <w:numId w:val="15"/>
        </w:numPr>
        <w:tabs>
          <w:tab w:val="left" w:pos="720"/>
        </w:tabs>
        <w:spacing w:after="0" w:line="240" w:lineRule="auto"/>
        <w:ind w:left="720" w:hanging="367"/>
        <w:jc w:val="both"/>
        <w:rPr>
          <w:rFonts w:hint="default" w:ascii="Times New Roman" w:hAnsi="Times New Roman" w:eastAsia="Arial" w:cs="Times New Roman"/>
          <w:sz w:val="28"/>
          <w:szCs w:val="28"/>
        </w:rPr>
      </w:pPr>
      <w:r>
        <w:rPr>
          <w:rFonts w:hint="default" w:ascii="Times New Roman" w:hAnsi="Times New Roman" w:eastAsia="Times New Roman" w:cs="Times New Roman"/>
          <w:sz w:val="28"/>
          <w:szCs w:val="28"/>
        </w:rPr>
        <w:t>Учебно-воспитательный процесс и учебно-методическая работа осуществляется в соответствии с требованиями нормативно - правовых актов, регламентирующие деятельность учреждений образования РК, Уставом школы, локальными актами.</w:t>
      </w:r>
    </w:p>
    <w:p w14:paraId="703A98AD">
      <w:pPr>
        <w:numPr>
          <w:ilvl w:val="0"/>
          <w:numId w:val="15"/>
        </w:numPr>
        <w:tabs>
          <w:tab w:val="left" w:pos="720"/>
        </w:tabs>
        <w:spacing w:after="0" w:line="240" w:lineRule="auto"/>
        <w:ind w:left="720" w:right="20" w:hanging="367"/>
        <w:jc w:val="both"/>
        <w:rPr>
          <w:rFonts w:hint="default" w:ascii="Times New Roman" w:hAnsi="Times New Roman" w:eastAsia="Arial" w:cs="Times New Roman"/>
          <w:sz w:val="28"/>
          <w:szCs w:val="28"/>
        </w:rPr>
      </w:pPr>
      <w:r>
        <w:rPr>
          <w:rFonts w:hint="default" w:ascii="Times New Roman" w:hAnsi="Times New Roman" w:eastAsia="Times New Roman" w:cs="Times New Roman"/>
          <w:sz w:val="28"/>
          <w:szCs w:val="28"/>
        </w:rPr>
        <w:t>Учебно-воспитательный процесс организован в соответствии с ГОСО РК, Типовыми учебными планами, рабочим учебным планом, согласованным с ГУ «Отдел образования по Есильскому району управления образования Акмолинской области»</w:t>
      </w:r>
    </w:p>
    <w:p w14:paraId="589E6052">
      <w:pPr>
        <w:numPr>
          <w:ilvl w:val="0"/>
          <w:numId w:val="15"/>
        </w:numPr>
        <w:tabs>
          <w:tab w:val="left" w:pos="720"/>
        </w:tabs>
        <w:spacing w:after="0" w:line="240" w:lineRule="auto"/>
        <w:ind w:left="720" w:hanging="367"/>
        <w:jc w:val="both"/>
        <w:rPr>
          <w:rFonts w:hint="default" w:ascii="Times New Roman" w:hAnsi="Times New Roman" w:eastAsia="Arial" w:cs="Times New Roman"/>
          <w:sz w:val="28"/>
          <w:szCs w:val="28"/>
        </w:rPr>
      </w:pPr>
      <w:r>
        <w:rPr>
          <w:rFonts w:hint="default" w:ascii="Times New Roman" w:hAnsi="Times New Roman" w:eastAsia="Times New Roman" w:cs="Times New Roman"/>
          <w:sz w:val="28"/>
          <w:szCs w:val="28"/>
        </w:rPr>
        <w:t>Педагогический коллектив стабильный, квалифицированный. Имеется и реализуется перспективный план курсовой переподготовки, аттестации педагогических кадров. Проводится большая методическая работа по повышению педагогического мастерства. В коллективе хороший морально-психологический климат.</w:t>
      </w:r>
    </w:p>
    <w:p w14:paraId="77D88191">
      <w:pPr>
        <w:numPr>
          <w:ilvl w:val="0"/>
          <w:numId w:val="15"/>
        </w:numPr>
        <w:tabs>
          <w:tab w:val="left" w:pos="720"/>
        </w:tabs>
        <w:spacing w:after="0" w:line="240" w:lineRule="auto"/>
        <w:ind w:left="720" w:hanging="367"/>
        <w:jc w:val="both"/>
        <w:rPr>
          <w:rFonts w:hint="default" w:ascii="Times New Roman" w:hAnsi="Times New Roman" w:eastAsia="Arial" w:cs="Times New Roman"/>
          <w:sz w:val="28"/>
          <w:szCs w:val="28"/>
        </w:rPr>
      </w:pPr>
      <w:r>
        <w:rPr>
          <w:rFonts w:hint="default" w:ascii="Times New Roman" w:hAnsi="Times New Roman" w:eastAsia="Times New Roman" w:cs="Times New Roman"/>
          <w:sz w:val="28"/>
          <w:szCs w:val="28"/>
        </w:rPr>
        <w:t>Внутришкольным контролем охвачены все стороны учебно-воспитательного процесса, ВШК нацелен главным образом на оказание методической помощи и поддержки педагогам.</w:t>
      </w:r>
    </w:p>
    <w:p w14:paraId="52862C2D">
      <w:pPr>
        <w:numPr>
          <w:ilvl w:val="0"/>
          <w:numId w:val="15"/>
        </w:numPr>
        <w:tabs>
          <w:tab w:val="left" w:pos="720"/>
        </w:tabs>
        <w:spacing w:after="0" w:line="240" w:lineRule="auto"/>
        <w:ind w:left="720" w:hanging="367"/>
        <w:rPr>
          <w:rFonts w:hint="default" w:ascii="Times New Roman" w:hAnsi="Times New Roman" w:eastAsia="Arial" w:cs="Times New Roman"/>
          <w:sz w:val="28"/>
          <w:szCs w:val="28"/>
        </w:rPr>
      </w:pPr>
      <w:r>
        <w:rPr>
          <w:rFonts w:hint="default" w:ascii="Times New Roman" w:hAnsi="Times New Roman" w:eastAsia="Times New Roman" w:cs="Times New Roman"/>
          <w:sz w:val="28"/>
          <w:szCs w:val="28"/>
        </w:rPr>
        <w:t>В целях своевременной коррекции качества обучения, отслеживается и анализируется успеваемость учащихся.</w:t>
      </w:r>
    </w:p>
    <w:p w14:paraId="204A64E3">
      <w:pPr>
        <w:numPr>
          <w:ilvl w:val="0"/>
          <w:numId w:val="15"/>
        </w:numPr>
        <w:tabs>
          <w:tab w:val="left" w:pos="720"/>
        </w:tabs>
        <w:spacing w:after="0" w:line="240" w:lineRule="auto"/>
        <w:ind w:left="720" w:hanging="367"/>
        <w:jc w:val="both"/>
        <w:rPr>
          <w:rFonts w:hint="default" w:ascii="Times New Roman" w:hAnsi="Times New Roman" w:eastAsia="Arial" w:cs="Times New Roman"/>
          <w:sz w:val="28"/>
          <w:szCs w:val="28"/>
        </w:rPr>
      </w:pPr>
      <w:r>
        <w:rPr>
          <w:rFonts w:hint="default" w:ascii="Times New Roman" w:hAnsi="Times New Roman" w:eastAsia="Times New Roman" w:cs="Times New Roman"/>
          <w:sz w:val="28"/>
          <w:szCs w:val="28"/>
        </w:rPr>
        <w:t>Работа с одаренными детьми дает положительные результаты. Прослеживается активное участие и результативность в различного уровня конкурсах.</w:t>
      </w:r>
    </w:p>
    <w:p w14:paraId="6B492D5B">
      <w:pPr>
        <w:numPr>
          <w:ilvl w:val="0"/>
          <w:numId w:val="15"/>
        </w:numPr>
        <w:tabs>
          <w:tab w:val="left" w:pos="720"/>
        </w:tabs>
        <w:spacing w:after="0" w:line="240" w:lineRule="auto"/>
        <w:ind w:left="720" w:hanging="367"/>
        <w:jc w:val="both"/>
        <w:rPr>
          <w:rFonts w:hint="default" w:ascii="Times New Roman" w:hAnsi="Times New Roman" w:eastAsia="Arial" w:cs="Times New Roman"/>
          <w:sz w:val="28"/>
          <w:szCs w:val="28"/>
        </w:rPr>
      </w:pPr>
      <w:r>
        <w:rPr>
          <w:rFonts w:hint="default" w:ascii="Times New Roman" w:hAnsi="Times New Roman" w:eastAsia="Times New Roman" w:cs="Times New Roman"/>
          <w:sz w:val="28"/>
          <w:szCs w:val="28"/>
        </w:rPr>
        <w:t>Воспитательная работа школы ориентирована на формирование личности, умеющей быть конкурентоспособной, адаптированной.</w:t>
      </w:r>
    </w:p>
    <w:p w14:paraId="3AA5CADA">
      <w:pPr>
        <w:numPr>
          <w:ilvl w:val="0"/>
          <w:numId w:val="15"/>
        </w:numPr>
        <w:tabs>
          <w:tab w:val="left" w:pos="720"/>
        </w:tabs>
        <w:spacing w:after="0" w:line="240" w:lineRule="auto"/>
        <w:ind w:left="720" w:hanging="367"/>
        <w:jc w:val="both"/>
        <w:rPr>
          <w:rFonts w:hint="default" w:ascii="Times New Roman" w:hAnsi="Times New Roman" w:eastAsia="Arial" w:cs="Times New Roman"/>
          <w:sz w:val="28"/>
          <w:szCs w:val="28"/>
        </w:rPr>
      </w:pPr>
      <w:r>
        <w:rPr>
          <w:rFonts w:hint="default" w:ascii="Times New Roman" w:hAnsi="Times New Roman" w:eastAsia="Times New Roman" w:cs="Times New Roman"/>
          <w:sz w:val="28"/>
          <w:szCs w:val="28"/>
        </w:rPr>
        <w:t>Охват кружковой работы и факультативной работой достаточен.</w:t>
      </w:r>
    </w:p>
    <w:p w14:paraId="65649621">
      <w:pPr>
        <w:numPr>
          <w:ilvl w:val="0"/>
          <w:numId w:val="15"/>
        </w:numPr>
        <w:tabs>
          <w:tab w:val="left" w:pos="720"/>
        </w:tabs>
        <w:spacing w:after="0" w:line="240" w:lineRule="auto"/>
        <w:ind w:left="720" w:hanging="367"/>
        <w:jc w:val="both"/>
        <w:rPr>
          <w:rFonts w:hint="default" w:ascii="Times New Roman" w:hAnsi="Times New Roman" w:eastAsia="Arial" w:cs="Times New Roman"/>
          <w:sz w:val="28"/>
          <w:szCs w:val="28"/>
        </w:rPr>
      </w:pPr>
      <w:r>
        <w:rPr>
          <w:rFonts w:hint="default" w:ascii="Times New Roman" w:hAnsi="Times New Roman" w:eastAsia="Times New Roman" w:cs="Times New Roman"/>
          <w:sz w:val="28"/>
          <w:szCs w:val="28"/>
        </w:rPr>
        <w:t>Информационно-библиотечное обеспечение осуществляется за счет местного бюджета. Прослеживается динамика увеличения книжного фонда за счет поступление учебников нового поколения, а также художественной литературы. Учащиеся обеспечены учебной и энциклопедической литературой.</w:t>
      </w:r>
    </w:p>
    <w:p w14:paraId="26400B86">
      <w:pPr>
        <w:spacing w:after="0" w:line="240" w:lineRule="auto"/>
        <w:jc w:val="both"/>
        <w:rPr>
          <w:rFonts w:hint="default" w:ascii="Times New Roman" w:hAnsi="Times New Roman" w:eastAsia="Times New Roman" w:cs="Times New Roman"/>
          <w:sz w:val="28"/>
          <w:szCs w:val="28"/>
        </w:rPr>
      </w:pPr>
    </w:p>
    <w:p w14:paraId="3B56C472">
      <w:pPr>
        <w:spacing w:after="0" w:line="240" w:lineRule="auto"/>
        <w:ind w:firstLine="340"/>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На основании вышеизложенного Комиссия делает </w:t>
      </w:r>
      <w:r>
        <w:rPr>
          <w:rFonts w:hint="default" w:ascii="Times New Roman" w:hAnsi="Times New Roman" w:eastAsia="Times New Roman" w:cs="Times New Roman"/>
          <w:b/>
          <w:sz w:val="28"/>
          <w:szCs w:val="28"/>
        </w:rPr>
        <w:t xml:space="preserve">заключение: </w:t>
      </w:r>
      <w:r>
        <w:rPr>
          <w:rFonts w:hint="default" w:ascii="Times New Roman" w:hAnsi="Times New Roman" w:eastAsia="Times New Roman" w:cs="Times New Roman"/>
          <w:sz w:val="28"/>
          <w:szCs w:val="28"/>
        </w:rPr>
        <w:t>КГУ «Общеобразовательная школа села Интернациональное отдела образования по Есильскому району управления образования Акмолинской области» располагает необходимым учебно-педагогическим потенциалом и квалифицированным педагогическим коллективом для организации учебно-воспитательного процесса на современном уровне, имеет достаточную материально-техническую базу.</w:t>
      </w:r>
    </w:p>
    <w:p w14:paraId="2C993899">
      <w:pPr>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Согласно  критериям оценки организаций образования оценивается на «</w:t>
      </w:r>
      <w:r>
        <w:rPr>
          <w:rFonts w:hint="default" w:ascii="Times New Roman" w:hAnsi="Times New Roman" w:cs="Times New Roman"/>
          <w:color w:val="000000"/>
          <w:sz w:val="28"/>
          <w:szCs w:val="28"/>
        </w:rPr>
        <w:t>satisfactory</w:t>
      </w:r>
      <w:r>
        <w:rPr>
          <w:rFonts w:hint="default" w:ascii="Times New Roman" w:hAnsi="Times New Roman" w:eastAsia="Times New Roman" w:cs="Times New Roman"/>
          <w:sz w:val="28"/>
          <w:szCs w:val="28"/>
        </w:rPr>
        <w:t>».</w:t>
      </w:r>
    </w:p>
    <w:p w14:paraId="573B0FAD">
      <w:pPr>
        <w:rPr>
          <w:rFonts w:hint="default" w:ascii="Times New Roman" w:hAnsi="Times New Roman" w:cs="Times New Roman"/>
          <w:color w:val="000000" w:themeColor="text1"/>
          <w:sz w:val="28"/>
          <w:szCs w:val="28"/>
          <w14:textFill>
            <w14:solidFill>
              <w14:schemeClr w14:val="tx1"/>
            </w14:solidFill>
          </w14:textFill>
        </w:rPr>
      </w:pPr>
    </w:p>
    <w:p w14:paraId="102C3F7C">
      <w:pPr>
        <w:rPr>
          <w:rFonts w:hint="default" w:ascii="Times New Roman" w:hAnsi="Times New Roman" w:cs="Times New Roman"/>
          <w:color w:val="000000" w:themeColor="text1"/>
          <w:sz w:val="28"/>
          <w:szCs w:val="28"/>
          <w14:textFill>
            <w14:solidFill>
              <w14:schemeClr w14:val="tx1"/>
            </w14:solidFill>
          </w14:textFill>
        </w:rPr>
      </w:pPr>
    </w:p>
    <w:p w14:paraId="44BB775B">
      <w:pPr>
        <w:rPr>
          <w:rFonts w:hint="default" w:ascii="Times New Roman" w:hAnsi="Times New Roman" w:cs="Times New Roman"/>
          <w:b/>
          <w:sz w:val="28"/>
          <w:szCs w:val="28"/>
        </w:rPr>
      </w:pPr>
    </w:p>
    <w:p w14:paraId="5DBFB9F3">
      <w:pPr>
        <w:spacing w:after="0" w:line="240" w:lineRule="auto"/>
        <w:ind w:firstLine="340"/>
        <w:jc w:val="both"/>
        <w:rPr>
          <w:rFonts w:hint="default" w:ascii="Times New Roman" w:hAnsi="Times New Roman" w:eastAsia="Times New Roman" w:cs="Times New Roman"/>
          <w:sz w:val="28"/>
          <w:szCs w:val="28"/>
        </w:rPr>
      </w:pPr>
    </w:p>
    <w:p w14:paraId="764C2C05">
      <w:pPr>
        <w:spacing w:after="0" w:line="240" w:lineRule="auto"/>
        <w:ind w:firstLine="340"/>
        <w:jc w:val="both"/>
        <w:rPr>
          <w:rFonts w:hint="default" w:ascii="Times New Roman" w:hAnsi="Times New Roman" w:eastAsia="Times New Roman" w:cs="Times New Roman"/>
          <w:sz w:val="28"/>
          <w:szCs w:val="28"/>
        </w:rPr>
      </w:pPr>
    </w:p>
    <w:sectPr>
      <w:pgSz w:w="11906" w:h="16838"/>
      <w:pgMar w:top="474" w:right="652" w:bottom="744" w:left="91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Lucida Sans Unicode">
    <w:panose1 w:val="020B0602030504020204"/>
    <w:charset w:val="CC"/>
    <w:family w:val="swiss"/>
    <w:pitch w:val="default"/>
    <w:sig w:usb0="80001AFF" w:usb1="0000396B" w:usb2="00000000" w:usb3="00000000" w:csb0="200000BF" w:csb1="D7F70000"/>
  </w:font>
  <w:font w:name="Symbol">
    <w:panose1 w:val="05050102010706020507"/>
    <w:charset w:val="02"/>
    <w:family w:val="roman"/>
    <w:pitch w:val="default"/>
    <w:sig w:usb0="00000000" w:usb1="00000000" w:usb2="00000000" w:usb3="00000000" w:csb0="80000000" w:csb1="00000000"/>
  </w:font>
  <w:font w:name="MS PGothic">
    <w:panose1 w:val="020B0600070205080204"/>
    <w:charset w:val="80"/>
    <w:family w:val="swiss"/>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2"/>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
    <w:nsid w:val="0000007A"/>
    <w:multiLevelType w:val="multilevel"/>
    <w:tmpl w:val="0000007A"/>
    <w:lvl w:ilvl="0" w:tentative="0">
      <w:start w:val="1"/>
      <w:numFmt w:val="decimal"/>
      <w:lvlText w:val="%1."/>
      <w:lvlJc w:val="left"/>
    </w:lvl>
    <w:lvl w:ilvl="1" w:tentative="0">
      <w:start w:val="1"/>
      <w:numFmt w:val="decimal"/>
      <w:lvlText w:val="%2"/>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2">
    <w:nsid w:val="00000091"/>
    <w:multiLevelType w:val="multilevel"/>
    <w:tmpl w:val="00000091"/>
    <w:lvl w:ilvl="0" w:tentative="0">
      <w:start w:val="1"/>
      <w:numFmt w:val="bullet"/>
      <w:lvlText w:val="➢"/>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3">
    <w:nsid w:val="00000092"/>
    <w:multiLevelType w:val="multilevel"/>
    <w:tmpl w:val="00000092"/>
    <w:lvl w:ilvl="0" w:tentative="0">
      <w:start w:val="1"/>
      <w:numFmt w:val="bullet"/>
      <w:lvlText w:val="➢"/>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4">
    <w:nsid w:val="00000094"/>
    <w:multiLevelType w:val="multilevel"/>
    <w:tmpl w:val="00000094"/>
    <w:lvl w:ilvl="0" w:tentative="0">
      <w:start w:val="1"/>
      <w:numFmt w:val="bullet"/>
      <w:lvlText w:val="•"/>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5">
    <w:nsid w:val="0BF855DE"/>
    <w:multiLevelType w:val="multilevel"/>
    <w:tmpl w:val="0BF855DE"/>
    <w:lvl w:ilvl="0" w:tentative="0">
      <w:start w:val="1"/>
      <w:numFmt w:val="decimal"/>
      <w:lvlText w:val="%1)"/>
      <w:lvlJc w:val="left"/>
      <w:pPr>
        <w:ind w:left="367" w:hanging="360"/>
      </w:pPr>
      <w:rPr>
        <w:rFonts w:hint="default"/>
        <w:b/>
        <w:i w:val="0"/>
      </w:rPr>
    </w:lvl>
    <w:lvl w:ilvl="1" w:tentative="0">
      <w:start w:val="1"/>
      <w:numFmt w:val="lowerLetter"/>
      <w:lvlText w:val="%2."/>
      <w:lvlJc w:val="left"/>
      <w:pPr>
        <w:ind w:left="1087" w:hanging="360"/>
      </w:pPr>
    </w:lvl>
    <w:lvl w:ilvl="2" w:tentative="0">
      <w:start w:val="1"/>
      <w:numFmt w:val="lowerRoman"/>
      <w:lvlText w:val="%3."/>
      <w:lvlJc w:val="right"/>
      <w:pPr>
        <w:ind w:left="1807" w:hanging="180"/>
      </w:pPr>
    </w:lvl>
    <w:lvl w:ilvl="3" w:tentative="0">
      <w:start w:val="1"/>
      <w:numFmt w:val="decimal"/>
      <w:lvlText w:val="%4."/>
      <w:lvlJc w:val="left"/>
      <w:pPr>
        <w:ind w:left="2527" w:hanging="360"/>
      </w:pPr>
    </w:lvl>
    <w:lvl w:ilvl="4" w:tentative="0">
      <w:start w:val="1"/>
      <w:numFmt w:val="lowerLetter"/>
      <w:lvlText w:val="%5."/>
      <w:lvlJc w:val="left"/>
      <w:pPr>
        <w:ind w:left="3247" w:hanging="360"/>
      </w:pPr>
    </w:lvl>
    <w:lvl w:ilvl="5" w:tentative="0">
      <w:start w:val="1"/>
      <w:numFmt w:val="lowerRoman"/>
      <w:lvlText w:val="%6."/>
      <w:lvlJc w:val="right"/>
      <w:pPr>
        <w:ind w:left="3967" w:hanging="180"/>
      </w:pPr>
    </w:lvl>
    <w:lvl w:ilvl="6" w:tentative="0">
      <w:start w:val="1"/>
      <w:numFmt w:val="decimal"/>
      <w:lvlText w:val="%7."/>
      <w:lvlJc w:val="left"/>
      <w:pPr>
        <w:ind w:left="4687" w:hanging="360"/>
      </w:pPr>
    </w:lvl>
    <w:lvl w:ilvl="7" w:tentative="0">
      <w:start w:val="1"/>
      <w:numFmt w:val="lowerLetter"/>
      <w:lvlText w:val="%8."/>
      <w:lvlJc w:val="left"/>
      <w:pPr>
        <w:ind w:left="5407" w:hanging="360"/>
      </w:pPr>
    </w:lvl>
    <w:lvl w:ilvl="8" w:tentative="0">
      <w:start w:val="1"/>
      <w:numFmt w:val="lowerRoman"/>
      <w:lvlText w:val="%9."/>
      <w:lvlJc w:val="right"/>
      <w:pPr>
        <w:ind w:left="6127" w:hanging="180"/>
      </w:pPr>
    </w:lvl>
  </w:abstractNum>
  <w:abstractNum w:abstractNumId="6">
    <w:nsid w:val="19E04C13"/>
    <w:multiLevelType w:val="multilevel"/>
    <w:tmpl w:val="19E04C13"/>
    <w:lvl w:ilvl="0" w:tentative="0">
      <w:start w:val="1"/>
      <w:numFmt w:val="bullet"/>
      <w:lvlText w:val=""/>
      <w:lvlJc w:val="left"/>
      <w:pPr>
        <w:ind w:left="720" w:hanging="360"/>
      </w:pPr>
      <w:rPr>
        <w:rFonts w:hint="default" w:ascii="Wingdings" w:hAnsi="Wingdings"/>
      </w:rPr>
    </w:lvl>
    <w:lvl w:ilvl="1" w:tentative="0">
      <w:start w:val="0"/>
      <w:numFmt w:val="bullet"/>
      <w:lvlText w:val="•"/>
      <w:lvlJc w:val="left"/>
      <w:pPr>
        <w:ind w:left="1740" w:hanging="660"/>
      </w:pPr>
      <w:rPr>
        <w:rFonts w:hint="default" w:ascii="Times New Roman" w:hAnsi="Times New Roman" w:eastAsia="Times New Roman" w:cs="Times New Roman"/>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721499F"/>
    <w:multiLevelType w:val="multilevel"/>
    <w:tmpl w:val="2721499F"/>
    <w:lvl w:ilvl="0" w:tentative="0">
      <w:start w:val="1"/>
      <w:numFmt w:val="bullet"/>
      <w:lvlText w:val="à"/>
      <w:lvlJc w:val="left"/>
      <w:pPr>
        <w:ind w:left="720" w:hanging="360"/>
      </w:pPr>
      <w:rPr>
        <w:rFonts w:ascii="Symbol" w:hAnsi="Symbol"/>
      </w:rPr>
    </w:lvl>
    <w:lvl w:ilvl="1" w:tentative="0">
      <w:start w:val="1"/>
      <w:numFmt w:val="bullet"/>
      <w:lvlText w:val="ü"/>
      <w:lvlJc w:val="left"/>
      <w:pPr>
        <w:ind w:left="1440" w:hanging="360"/>
      </w:pPr>
      <w:rPr>
        <w:rFonts w:ascii="Wingdings" w:hAnsi="Wingdings"/>
      </w:rPr>
    </w:lvl>
    <w:lvl w:ilvl="2" w:tentative="0">
      <w:start w:val="1"/>
      <w:numFmt w:val="bullet"/>
      <w:lvlText w:val="§"/>
      <w:lvlJc w:val="left"/>
      <w:pPr>
        <w:ind w:left="2160" w:hanging="360"/>
      </w:pPr>
      <w:rPr>
        <w:rFonts w:ascii="Wingdings" w:hAnsi="Wingdings"/>
      </w:rPr>
    </w:lvl>
    <w:lvl w:ilvl="3" w:tentative="0">
      <w:start w:val="1"/>
      <w:numFmt w:val="bullet"/>
      <w:lvlText w:val="·"/>
      <w:lvlJc w:val="left"/>
      <w:pPr>
        <w:ind w:left="2880" w:hanging="360"/>
      </w:pPr>
      <w:rPr>
        <w:rFonts w:ascii="Symbol" w:hAnsi="Symbol"/>
      </w:rPr>
    </w:lvl>
    <w:lvl w:ilvl="4" w:tentative="0">
      <w:start w:val="1"/>
      <w:numFmt w:val="bullet"/>
      <w:lvlText w:val="o"/>
      <w:lvlJc w:val="left"/>
      <w:pPr>
        <w:ind w:left="3600" w:hanging="360"/>
      </w:pPr>
      <w:rPr>
        <w:rFonts w:ascii="Courier New" w:hAnsi="Courier New"/>
      </w:rPr>
    </w:lvl>
    <w:lvl w:ilvl="5" w:tentative="0">
      <w:start w:val="1"/>
      <w:numFmt w:val="bullet"/>
      <w:lvlText w:val="§"/>
      <w:lvlJc w:val="left"/>
      <w:pPr>
        <w:ind w:left="4320" w:hanging="360"/>
      </w:pPr>
      <w:rPr>
        <w:rFonts w:ascii="Wingdings" w:hAnsi="Wingdings"/>
      </w:rPr>
    </w:lvl>
    <w:lvl w:ilvl="6" w:tentative="0">
      <w:start w:val="1"/>
      <w:numFmt w:val="bullet"/>
      <w:lvlText w:val="·"/>
      <w:lvlJc w:val="left"/>
      <w:pPr>
        <w:ind w:left="5040" w:hanging="360"/>
      </w:pPr>
      <w:rPr>
        <w:rFonts w:ascii="Symbol" w:hAnsi="Symbol"/>
      </w:rPr>
    </w:lvl>
    <w:lvl w:ilvl="7" w:tentative="0">
      <w:start w:val="1"/>
      <w:numFmt w:val="bullet"/>
      <w:lvlText w:val="o"/>
      <w:lvlJc w:val="left"/>
      <w:pPr>
        <w:ind w:left="5760" w:hanging="360"/>
      </w:pPr>
      <w:rPr>
        <w:rFonts w:ascii="Courier New" w:hAnsi="Courier New"/>
      </w:rPr>
    </w:lvl>
    <w:lvl w:ilvl="8" w:tentative="0">
      <w:start w:val="1"/>
      <w:numFmt w:val="bullet"/>
      <w:lvlText w:val="§"/>
      <w:lvlJc w:val="left"/>
      <w:pPr>
        <w:ind w:left="6480" w:hanging="360"/>
      </w:pPr>
      <w:rPr>
        <w:rFonts w:ascii="Wingdings" w:hAnsi="Wingdings"/>
      </w:rPr>
    </w:lvl>
  </w:abstractNum>
  <w:abstractNum w:abstractNumId="8">
    <w:nsid w:val="2D961642"/>
    <w:multiLevelType w:val="multilevel"/>
    <w:tmpl w:val="2D96164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33877125"/>
    <w:multiLevelType w:val="multilevel"/>
    <w:tmpl w:val="33877125"/>
    <w:lvl w:ilvl="0" w:tentative="0">
      <w:start w:val="1"/>
      <w:numFmt w:val="decimal"/>
      <w:lvlText w:val="%1."/>
      <w:lvlJc w:val="left"/>
      <w:pPr>
        <w:tabs>
          <w:tab w:val="left" w:pos="720"/>
        </w:tabs>
        <w:ind w:left="720" w:hanging="360"/>
      </w:pPr>
      <w:rPr>
        <w:rFonts w:hint="default"/>
        <w:sz w:val="28"/>
        <w:szCs w:val="32"/>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3DA821F1"/>
    <w:multiLevelType w:val="multilevel"/>
    <w:tmpl w:val="3DA821F1"/>
    <w:lvl w:ilvl="0" w:tentative="0">
      <w:start w:val="1"/>
      <w:numFmt w:val="decimal"/>
      <w:lvlText w:val="%1."/>
      <w:lvlJc w:val="left"/>
      <w:pPr>
        <w:ind w:left="367" w:hanging="360"/>
      </w:pPr>
      <w:rPr>
        <w:rFonts w:hint="default"/>
      </w:rPr>
    </w:lvl>
    <w:lvl w:ilvl="1" w:tentative="0">
      <w:start w:val="1"/>
      <w:numFmt w:val="lowerLetter"/>
      <w:lvlText w:val="%2."/>
      <w:lvlJc w:val="left"/>
      <w:pPr>
        <w:ind w:left="1087" w:hanging="360"/>
      </w:pPr>
    </w:lvl>
    <w:lvl w:ilvl="2" w:tentative="0">
      <w:start w:val="1"/>
      <w:numFmt w:val="lowerRoman"/>
      <w:lvlText w:val="%3."/>
      <w:lvlJc w:val="right"/>
      <w:pPr>
        <w:ind w:left="1807" w:hanging="180"/>
      </w:pPr>
    </w:lvl>
    <w:lvl w:ilvl="3" w:tentative="0">
      <w:start w:val="1"/>
      <w:numFmt w:val="decimal"/>
      <w:lvlText w:val="%4."/>
      <w:lvlJc w:val="left"/>
      <w:pPr>
        <w:ind w:left="2527" w:hanging="360"/>
      </w:pPr>
    </w:lvl>
    <w:lvl w:ilvl="4" w:tentative="0">
      <w:start w:val="1"/>
      <w:numFmt w:val="lowerLetter"/>
      <w:lvlText w:val="%5."/>
      <w:lvlJc w:val="left"/>
      <w:pPr>
        <w:ind w:left="3247" w:hanging="360"/>
      </w:pPr>
    </w:lvl>
    <w:lvl w:ilvl="5" w:tentative="0">
      <w:start w:val="1"/>
      <w:numFmt w:val="lowerRoman"/>
      <w:lvlText w:val="%6."/>
      <w:lvlJc w:val="right"/>
      <w:pPr>
        <w:ind w:left="3967" w:hanging="180"/>
      </w:pPr>
    </w:lvl>
    <w:lvl w:ilvl="6" w:tentative="0">
      <w:start w:val="1"/>
      <w:numFmt w:val="decimal"/>
      <w:lvlText w:val="%7."/>
      <w:lvlJc w:val="left"/>
      <w:pPr>
        <w:ind w:left="4687" w:hanging="360"/>
      </w:pPr>
    </w:lvl>
    <w:lvl w:ilvl="7" w:tentative="0">
      <w:start w:val="1"/>
      <w:numFmt w:val="lowerLetter"/>
      <w:lvlText w:val="%8."/>
      <w:lvlJc w:val="left"/>
      <w:pPr>
        <w:ind w:left="5407" w:hanging="360"/>
      </w:pPr>
    </w:lvl>
    <w:lvl w:ilvl="8" w:tentative="0">
      <w:start w:val="1"/>
      <w:numFmt w:val="lowerRoman"/>
      <w:lvlText w:val="%9."/>
      <w:lvlJc w:val="right"/>
      <w:pPr>
        <w:ind w:left="6127" w:hanging="180"/>
      </w:pPr>
    </w:lvl>
  </w:abstractNum>
  <w:abstractNum w:abstractNumId="11">
    <w:nsid w:val="403319F8"/>
    <w:multiLevelType w:val="multilevel"/>
    <w:tmpl w:val="403319F8"/>
    <w:lvl w:ilvl="0" w:tentative="0">
      <w:start w:val="1"/>
      <w:numFmt w:val="decimal"/>
      <w:lvlText w:val="%1)"/>
      <w:lvlJc w:val="left"/>
      <w:pPr>
        <w:ind w:left="367" w:hanging="360"/>
      </w:pPr>
      <w:rPr>
        <w:rFonts w:hint="default"/>
      </w:rPr>
    </w:lvl>
    <w:lvl w:ilvl="1" w:tentative="0">
      <w:start w:val="1"/>
      <w:numFmt w:val="lowerLetter"/>
      <w:lvlText w:val="%2."/>
      <w:lvlJc w:val="left"/>
      <w:pPr>
        <w:ind w:left="1087" w:hanging="360"/>
      </w:pPr>
    </w:lvl>
    <w:lvl w:ilvl="2" w:tentative="0">
      <w:start w:val="1"/>
      <w:numFmt w:val="lowerRoman"/>
      <w:lvlText w:val="%3."/>
      <w:lvlJc w:val="right"/>
      <w:pPr>
        <w:ind w:left="1807" w:hanging="180"/>
      </w:pPr>
    </w:lvl>
    <w:lvl w:ilvl="3" w:tentative="0">
      <w:start w:val="1"/>
      <w:numFmt w:val="decimal"/>
      <w:lvlText w:val="%4."/>
      <w:lvlJc w:val="left"/>
      <w:pPr>
        <w:ind w:left="2527" w:hanging="360"/>
      </w:pPr>
    </w:lvl>
    <w:lvl w:ilvl="4" w:tentative="0">
      <w:start w:val="1"/>
      <w:numFmt w:val="lowerLetter"/>
      <w:lvlText w:val="%5."/>
      <w:lvlJc w:val="left"/>
      <w:pPr>
        <w:ind w:left="3247" w:hanging="360"/>
      </w:pPr>
    </w:lvl>
    <w:lvl w:ilvl="5" w:tentative="0">
      <w:start w:val="1"/>
      <w:numFmt w:val="lowerRoman"/>
      <w:lvlText w:val="%6."/>
      <w:lvlJc w:val="right"/>
      <w:pPr>
        <w:ind w:left="3967" w:hanging="180"/>
      </w:pPr>
    </w:lvl>
    <w:lvl w:ilvl="6" w:tentative="0">
      <w:start w:val="1"/>
      <w:numFmt w:val="decimal"/>
      <w:lvlText w:val="%7."/>
      <w:lvlJc w:val="left"/>
      <w:pPr>
        <w:ind w:left="4687" w:hanging="360"/>
      </w:pPr>
    </w:lvl>
    <w:lvl w:ilvl="7" w:tentative="0">
      <w:start w:val="1"/>
      <w:numFmt w:val="lowerLetter"/>
      <w:lvlText w:val="%8."/>
      <w:lvlJc w:val="left"/>
      <w:pPr>
        <w:ind w:left="5407" w:hanging="360"/>
      </w:pPr>
    </w:lvl>
    <w:lvl w:ilvl="8" w:tentative="0">
      <w:start w:val="1"/>
      <w:numFmt w:val="lowerRoman"/>
      <w:lvlText w:val="%9."/>
      <w:lvlJc w:val="right"/>
      <w:pPr>
        <w:ind w:left="6127" w:hanging="180"/>
      </w:pPr>
    </w:lvl>
  </w:abstractNum>
  <w:abstractNum w:abstractNumId="12">
    <w:nsid w:val="460B5472"/>
    <w:multiLevelType w:val="multilevel"/>
    <w:tmpl w:val="460B5472"/>
    <w:lvl w:ilvl="0" w:tentative="0">
      <w:start w:val="1"/>
      <w:numFmt w:val="decimal"/>
      <w:lvlText w:val="%1."/>
      <w:lvlJc w:val="left"/>
      <w:pPr>
        <w:tabs>
          <w:tab w:val="left" w:pos="720"/>
        </w:tabs>
        <w:ind w:left="720" w:hanging="360"/>
      </w:pPr>
      <w:rPr>
        <w:rFonts w:hint="default"/>
        <w:sz w:val="28"/>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463B0572"/>
    <w:multiLevelType w:val="multilevel"/>
    <w:tmpl w:val="463B057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4">
    <w:nsid w:val="53DD7F2B"/>
    <w:multiLevelType w:val="multilevel"/>
    <w:tmpl w:val="53DD7F2B"/>
    <w:lvl w:ilvl="0" w:tentative="0">
      <w:start w:val="1"/>
      <w:numFmt w:val="decimal"/>
      <w:lvlText w:val="%1."/>
      <w:lvlJc w:val="left"/>
      <w:pPr>
        <w:ind w:left="720" w:hanging="360"/>
      </w:pPr>
      <w:rPr>
        <w:rFonts w:hint="default"/>
        <w:b w:val="0"/>
      </w:rPr>
    </w:lvl>
    <w:lvl w:ilvl="1" w:tentative="0">
      <w:start w:val="1"/>
      <w:numFmt w:val="lowerLetter"/>
      <w:lvlText w:val="%2."/>
      <w:lvlJc w:val="left"/>
      <w:pPr>
        <w:ind w:left="1440" w:hanging="360"/>
      </w:pPr>
      <w:rPr>
        <w:color w:val="auto"/>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67FA2D36"/>
    <w:multiLevelType w:val="multilevel"/>
    <w:tmpl w:val="67FA2D3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6EB02CDE"/>
    <w:multiLevelType w:val="multilevel"/>
    <w:tmpl w:val="6EB02CDE"/>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7B3278F5"/>
    <w:multiLevelType w:val="multilevel"/>
    <w:tmpl w:val="7B3278F5"/>
    <w:lvl w:ilvl="0" w:tentative="0">
      <w:start w:val="1"/>
      <w:numFmt w:val="bullet"/>
      <w:lvlText w:val=""/>
      <w:lvlJc w:val="left"/>
      <w:pPr>
        <w:ind w:left="720" w:hanging="360"/>
      </w:pPr>
      <w:rPr>
        <w:rFonts w:hint="default" w:ascii="Wingdings" w:hAnsi="Wingdings"/>
      </w:rPr>
    </w:lvl>
    <w:lvl w:ilvl="1" w:tentative="0">
      <w:start w:val="1"/>
      <w:numFmt w:val="bullet"/>
      <w:lvlText w:val=""/>
      <w:lvlJc w:val="left"/>
      <w:pPr>
        <w:ind w:left="1440" w:hanging="360"/>
      </w:pPr>
      <w:rPr>
        <w:rFonts w:hint="default" w:ascii="Wingdings" w:hAnsi="Wingdings"/>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1"/>
  </w:num>
  <w:num w:numId="2">
    <w:abstractNumId w:val="0"/>
  </w:num>
  <w:num w:numId="3">
    <w:abstractNumId w:val="10"/>
  </w:num>
  <w:num w:numId="4">
    <w:abstractNumId w:val="5"/>
  </w:num>
  <w:num w:numId="5">
    <w:abstractNumId w:val="16"/>
  </w:num>
  <w:num w:numId="6">
    <w:abstractNumId w:val="12"/>
  </w:num>
  <w:num w:numId="7">
    <w:abstractNumId w:val="13"/>
  </w:num>
  <w:num w:numId="8">
    <w:abstractNumId w:val="9"/>
  </w:num>
  <w:num w:numId="9">
    <w:abstractNumId w:val="14"/>
  </w:num>
  <w:num w:numId="10">
    <w:abstractNumId w:val="1"/>
  </w:num>
  <w:num w:numId="11">
    <w:abstractNumId w:val="6"/>
  </w:num>
  <w:num w:numId="12">
    <w:abstractNumId w:val="17"/>
  </w:num>
  <w:num w:numId="13">
    <w:abstractNumId w:val="2"/>
  </w:num>
  <w:num w:numId="14">
    <w:abstractNumId w:val="3"/>
  </w:num>
  <w:num w:numId="15">
    <w:abstractNumId w:val="4"/>
  </w:num>
  <w:num w:numId="16">
    <w:abstractNumId w:val="7"/>
  </w:num>
  <w:num w:numId="17">
    <w:abstractNumId w:val="1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F92"/>
    <w:rsid w:val="000119E0"/>
    <w:rsid w:val="0001320A"/>
    <w:rsid w:val="000378F7"/>
    <w:rsid w:val="00051E97"/>
    <w:rsid w:val="00075EE4"/>
    <w:rsid w:val="000824AA"/>
    <w:rsid w:val="0009424B"/>
    <w:rsid w:val="000B1F92"/>
    <w:rsid w:val="000B6F55"/>
    <w:rsid w:val="000C49BA"/>
    <w:rsid w:val="000D0AAB"/>
    <w:rsid w:val="000D7A90"/>
    <w:rsid w:val="000F13A9"/>
    <w:rsid w:val="00104919"/>
    <w:rsid w:val="001078C7"/>
    <w:rsid w:val="001114E6"/>
    <w:rsid w:val="00122F33"/>
    <w:rsid w:val="001450C2"/>
    <w:rsid w:val="001501BA"/>
    <w:rsid w:val="001545F8"/>
    <w:rsid w:val="00177453"/>
    <w:rsid w:val="001851D1"/>
    <w:rsid w:val="001C0C39"/>
    <w:rsid w:val="001C48F9"/>
    <w:rsid w:val="001E28C1"/>
    <w:rsid w:val="001F2D75"/>
    <w:rsid w:val="00214943"/>
    <w:rsid w:val="00216CA6"/>
    <w:rsid w:val="00232771"/>
    <w:rsid w:val="002457D0"/>
    <w:rsid w:val="00272955"/>
    <w:rsid w:val="002753DC"/>
    <w:rsid w:val="002831CB"/>
    <w:rsid w:val="002945FD"/>
    <w:rsid w:val="002B25AF"/>
    <w:rsid w:val="002F1C9B"/>
    <w:rsid w:val="00316B50"/>
    <w:rsid w:val="00317E1F"/>
    <w:rsid w:val="0032659F"/>
    <w:rsid w:val="0033608D"/>
    <w:rsid w:val="00346BC9"/>
    <w:rsid w:val="00363F73"/>
    <w:rsid w:val="003876B9"/>
    <w:rsid w:val="00391102"/>
    <w:rsid w:val="00393F26"/>
    <w:rsid w:val="003B02D9"/>
    <w:rsid w:val="003B1515"/>
    <w:rsid w:val="003D3B29"/>
    <w:rsid w:val="00415C25"/>
    <w:rsid w:val="004236B5"/>
    <w:rsid w:val="00424B47"/>
    <w:rsid w:val="004370B9"/>
    <w:rsid w:val="004377D1"/>
    <w:rsid w:val="00466BFF"/>
    <w:rsid w:val="0047750A"/>
    <w:rsid w:val="0048632E"/>
    <w:rsid w:val="004B3BEE"/>
    <w:rsid w:val="004B49D2"/>
    <w:rsid w:val="004F20D3"/>
    <w:rsid w:val="004F58F9"/>
    <w:rsid w:val="005034AA"/>
    <w:rsid w:val="00534BE4"/>
    <w:rsid w:val="00573F4C"/>
    <w:rsid w:val="00576664"/>
    <w:rsid w:val="00581159"/>
    <w:rsid w:val="005827E6"/>
    <w:rsid w:val="00587FA2"/>
    <w:rsid w:val="005907B8"/>
    <w:rsid w:val="00597154"/>
    <w:rsid w:val="005B60E0"/>
    <w:rsid w:val="005C1DC4"/>
    <w:rsid w:val="005D4C7F"/>
    <w:rsid w:val="00617722"/>
    <w:rsid w:val="00672797"/>
    <w:rsid w:val="00687479"/>
    <w:rsid w:val="006A0E19"/>
    <w:rsid w:val="006C5307"/>
    <w:rsid w:val="006C6B7C"/>
    <w:rsid w:val="006D2FB4"/>
    <w:rsid w:val="007023E9"/>
    <w:rsid w:val="00702DFD"/>
    <w:rsid w:val="00716556"/>
    <w:rsid w:val="007229FC"/>
    <w:rsid w:val="00737FB2"/>
    <w:rsid w:val="00762872"/>
    <w:rsid w:val="007709CF"/>
    <w:rsid w:val="00776B83"/>
    <w:rsid w:val="007B5E83"/>
    <w:rsid w:val="007C0194"/>
    <w:rsid w:val="007C7EF3"/>
    <w:rsid w:val="007D318C"/>
    <w:rsid w:val="007D6198"/>
    <w:rsid w:val="007E66FF"/>
    <w:rsid w:val="007E6D79"/>
    <w:rsid w:val="0083668A"/>
    <w:rsid w:val="008417F9"/>
    <w:rsid w:val="00851A6C"/>
    <w:rsid w:val="008749B9"/>
    <w:rsid w:val="00874F16"/>
    <w:rsid w:val="00882D6E"/>
    <w:rsid w:val="0089272D"/>
    <w:rsid w:val="008967F5"/>
    <w:rsid w:val="008F62CB"/>
    <w:rsid w:val="0093180B"/>
    <w:rsid w:val="009609B2"/>
    <w:rsid w:val="00970690"/>
    <w:rsid w:val="00974B0D"/>
    <w:rsid w:val="00986F03"/>
    <w:rsid w:val="009C2AC1"/>
    <w:rsid w:val="009C5A12"/>
    <w:rsid w:val="009D24C5"/>
    <w:rsid w:val="009D2AB2"/>
    <w:rsid w:val="009D5109"/>
    <w:rsid w:val="009E1214"/>
    <w:rsid w:val="00A32AEC"/>
    <w:rsid w:val="00A35771"/>
    <w:rsid w:val="00A54931"/>
    <w:rsid w:val="00A62B99"/>
    <w:rsid w:val="00A63EC3"/>
    <w:rsid w:val="00A7014A"/>
    <w:rsid w:val="00A82A81"/>
    <w:rsid w:val="00AB1A83"/>
    <w:rsid w:val="00AB40D6"/>
    <w:rsid w:val="00AE4A10"/>
    <w:rsid w:val="00AF5C0E"/>
    <w:rsid w:val="00B023F9"/>
    <w:rsid w:val="00B0599E"/>
    <w:rsid w:val="00B05B8B"/>
    <w:rsid w:val="00B070B0"/>
    <w:rsid w:val="00B13EE6"/>
    <w:rsid w:val="00B434B9"/>
    <w:rsid w:val="00B47E30"/>
    <w:rsid w:val="00B5254F"/>
    <w:rsid w:val="00B614F8"/>
    <w:rsid w:val="00B667C9"/>
    <w:rsid w:val="00B84C59"/>
    <w:rsid w:val="00BA29C0"/>
    <w:rsid w:val="00BA2F85"/>
    <w:rsid w:val="00BB1A01"/>
    <w:rsid w:val="00BC0DB8"/>
    <w:rsid w:val="00BF098E"/>
    <w:rsid w:val="00C026D9"/>
    <w:rsid w:val="00C35235"/>
    <w:rsid w:val="00C37102"/>
    <w:rsid w:val="00C427DF"/>
    <w:rsid w:val="00C771F0"/>
    <w:rsid w:val="00C83C23"/>
    <w:rsid w:val="00C97562"/>
    <w:rsid w:val="00CA07E5"/>
    <w:rsid w:val="00CA310F"/>
    <w:rsid w:val="00CA6040"/>
    <w:rsid w:val="00CF5F51"/>
    <w:rsid w:val="00D2117F"/>
    <w:rsid w:val="00D40A0B"/>
    <w:rsid w:val="00D524C7"/>
    <w:rsid w:val="00D66608"/>
    <w:rsid w:val="00D7388C"/>
    <w:rsid w:val="00DD4EC8"/>
    <w:rsid w:val="00DE3008"/>
    <w:rsid w:val="00DF23F4"/>
    <w:rsid w:val="00E144CE"/>
    <w:rsid w:val="00E24F76"/>
    <w:rsid w:val="00E340DF"/>
    <w:rsid w:val="00E510B9"/>
    <w:rsid w:val="00E602F2"/>
    <w:rsid w:val="00E62FBD"/>
    <w:rsid w:val="00E835F3"/>
    <w:rsid w:val="00EA12FC"/>
    <w:rsid w:val="00EB4F63"/>
    <w:rsid w:val="00EC339B"/>
    <w:rsid w:val="00ED6A9F"/>
    <w:rsid w:val="00EF3CAE"/>
    <w:rsid w:val="00F25C96"/>
    <w:rsid w:val="00F4133E"/>
    <w:rsid w:val="00F46B74"/>
    <w:rsid w:val="00FA32A5"/>
    <w:rsid w:val="00FA4923"/>
    <w:rsid w:val="00FB06AF"/>
    <w:rsid w:val="00FD18FE"/>
    <w:rsid w:val="00FE048C"/>
    <w:rsid w:val="00FF5097"/>
    <w:rsid w:val="360A7685"/>
    <w:rsid w:val="5B2C229E"/>
    <w:rsid w:val="60BB46D7"/>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nhideWhenUsed="0" w:uiPriority="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qFormat="1" w:unhideWhenUsed="0" w:uiPriority="0" w:semiHidden="0"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1"/>
    <w:semiHidden/>
    <w:unhideWhenUsed/>
    <w:qFormat/>
    <w:uiPriority w:val="0"/>
    <w:pPr>
      <w:spacing w:after="0" w:line="240" w:lineRule="auto"/>
    </w:pPr>
    <w:rPr>
      <w:rFonts w:ascii="Segoe UI" w:hAnsi="Segoe UI" w:cs="Segoe UI"/>
      <w:sz w:val="18"/>
      <w:szCs w:val="18"/>
    </w:rPr>
  </w:style>
  <w:style w:type="paragraph" w:styleId="5">
    <w:name w:val="Body Text Indent"/>
    <w:basedOn w:val="1"/>
    <w:link w:val="15"/>
    <w:qFormat/>
    <w:uiPriority w:val="0"/>
    <w:pPr>
      <w:suppressAutoHyphens/>
      <w:spacing w:after="0" w:line="240" w:lineRule="auto"/>
    </w:pPr>
    <w:rPr>
      <w:rFonts w:ascii="Times New Roman" w:hAnsi="Times New Roman" w:eastAsia="Times New Roman"/>
      <w:sz w:val="24"/>
      <w:szCs w:val="20"/>
      <w:lang w:eastAsia="zh-CN"/>
    </w:rPr>
  </w:style>
  <w:style w:type="character" w:styleId="6">
    <w:name w:val="Hyperlink"/>
    <w:qFormat/>
    <w:uiPriority w:val="0"/>
    <w:rPr>
      <w:color w:val="0000FF"/>
      <w:u w:val="single"/>
    </w:rPr>
  </w:style>
  <w:style w:type="character" w:styleId="7">
    <w:name w:val="line number"/>
    <w:basedOn w:val="2"/>
    <w:semiHidden/>
    <w:qFormat/>
    <w:uiPriority w:val="0"/>
  </w:style>
  <w:style w:type="paragraph" w:styleId="8">
    <w:name w:val="Normal (Web)"/>
    <w:basedOn w:val="1"/>
    <w:qFormat/>
    <w:uiPriority w:val="0"/>
    <w:pPr>
      <w:spacing w:before="100" w:beforeAutospacing="1" w:after="100" w:afterAutospacing="1" w:line="240" w:lineRule="auto"/>
    </w:pPr>
    <w:rPr>
      <w:rFonts w:ascii="Times New Roman" w:hAnsi="Times New Roman" w:eastAsia="Times New Roman"/>
      <w:sz w:val="24"/>
      <w:szCs w:val="20"/>
      <w:lang w:eastAsia="ru-RU"/>
    </w:rPr>
  </w:style>
  <w:style w:type="table" w:styleId="9">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0">
    <w:name w:val="Table Simple 1"/>
    <w:basedOn w:val="3"/>
    <w:qFormat/>
    <w:uiPriority w:val="0"/>
    <w:pPr>
      <w:spacing w:after="200" w:line="276" w:lineRule="auto"/>
    </w:pPr>
    <w:rPr>
      <w:rFonts w:ascii="Calibri" w:hAnsi="Calibri" w:eastAsia="Times New Roman" w:cs="Times New Roman"/>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character" w:customStyle="1" w:styleId="11">
    <w:name w:val="Текст выноски Знак"/>
    <w:basedOn w:val="2"/>
    <w:link w:val="4"/>
    <w:semiHidden/>
    <w:uiPriority w:val="0"/>
    <w:rPr>
      <w:rFonts w:ascii="Segoe UI" w:hAnsi="Segoe UI" w:eastAsia="Calibri" w:cs="Segoe UI"/>
      <w:sz w:val="18"/>
      <w:szCs w:val="18"/>
    </w:rPr>
  </w:style>
  <w:style w:type="paragraph" w:styleId="12">
    <w:name w:val="List Paragraph"/>
    <w:basedOn w:val="1"/>
    <w:qFormat/>
    <w:uiPriority w:val="34"/>
    <w:pPr>
      <w:ind w:left="720"/>
      <w:contextualSpacing/>
    </w:pPr>
  </w:style>
  <w:style w:type="paragraph" w:styleId="13">
    <w:name w:val="No Spacing"/>
    <w:qFormat/>
    <w:uiPriority w:val="1"/>
    <w:pPr>
      <w:spacing w:after="0" w:line="240" w:lineRule="auto"/>
    </w:pPr>
    <w:rPr>
      <w:rFonts w:asciiTheme="minorHAnsi" w:hAnsiTheme="minorHAnsi" w:eastAsiaTheme="minorEastAsia" w:cstheme="minorBidi"/>
      <w:sz w:val="22"/>
      <w:szCs w:val="22"/>
      <w:lang w:val="ru-RU" w:eastAsia="ru-RU" w:bidi="ar-SA"/>
    </w:rPr>
  </w:style>
  <w:style w:type="table" w:customStyle="1" w:styleId="14">
    <w:name w:val="Сетка таблицы1"/>
    <w:basedOn w:val="3"/>
    <w:qFormat/>
    <w:uiPriority w:val="0"/>
    <w:pPr>
      <w:spacing w:after="0" w:line="240" w:lineRule="auto"/>
    </w:pPr>
    <w:rPr>
      <w:rFonts w:ascii="Calibri" w:hAnsi="Calibri" w:eastAsia="Times New Roman" w:cs="Times New Roman"/>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Основной текст с отступом Знак"/>
    <w:basedOn w:val="2"/>
    <w:link w:val="5"/>
    <w:uiPriority w:val="0"/>
    <w:rPr>
      <w:rFonts w:ascii="Times New Roman" w:hAnsi="Times New Roman" w:eastAsia="Times New Roman" w:cs="Times New Roman"/>
      <w:sz w:val="24"/>
      <w:szCs w:val="20"/>
      <w:lang w:eastAsia="zh-CN"/>
    </w:rPr>
  </w:style>
  <w:style w:type="paragraph" w:customStyle="1" w:styleId="16">
    <w:name w:val="c3"/>
    <w:basedOn w:val="1"/>
    <w:qFormat/>
    <w:uiPriority w:val="0"/>
    <w:pPr>
      <w:spacing w:before="100" w:beforeAutospacing="1" w:after="100" w:afterAutospacing="1" w:line="240" w:lineRule="auto"/>
    </w:pPr>
    <w:rPr>
      <w:rFonts w:ascii="Times New Roman" w:hAnsi="Times New Roman" w:eastAsia="Times New Roman"/>
      <w:sz w:val="24"/>
      <w:szCs w:val="24"/>
      <w:lang w:eastAsia="ru-RU"/>
    </w:rPr>
  </w:style>
  <w:style w:type="character" w:customStyle="1" w:styleId="17">
    <w:name w:val="c7"/>
    <w:basedOn w:val="2"/>
    <w:qFormat/>
    <w:uiPriority w:val="0"/>
  </w:style>
  <w:style w:type="character" w:customStyle="1" w:styleId="18">
    <w:name w:val="c0"/>
    <w:basedOn w:val="2"/>
    <w:qFormat/>
    <w:uiPriority w:val="0"/>
  </w:style>
  <w:style w:type="character" w:customStyle="1" w:styleId="19">
    <w:name w:val="y2iqfc"/>
    <w:basedOn w:val="2"/>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325973-9058-4D3E-84E3-807BE5161019}">
  <ds:schemaRefs/>
</ds:datastoreItem>
</file>

<file path=docProps/app.xml><?xml version="1.0" encoding="utf-8"?>
<Properties xmlns="http://schemas.openxmlformats.org/officeDocument/2006/extended-properties" xmlns:vt="http://schemas.openxmlformats.org/officeDocument/2006/docPropsVTypes">
  <Template>Normal</Template>
  <Pages>45</Pages>
  <Words>16027</Words>
  <Characters>91355</Characters>
  <Lines>761</Lines>
  <Paragraphs>214</Paragraphs>
  <TotalTime>47</TotalTime>
  <ScaleCrop>false</ScaleCrop>
  <LinksUpToDate>false</LinksUpToDate>
  <CharactersWithSpaces>107168</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2023-06-20T06:15:00Z</dcterms:created>
  <dc:creator>user</dc:creator>
  <cp:lastModifiedBy>qazws</cp:lastModifiedBy>
  <cp:lastPrinted>2022-06-23T13:40:00Z</cp:lastPrinted>
  <dcterms:modified xsi:type="dcterms:W3CDTF">2025-06-23T20:02:47Z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FFE896F81C764ABEB8043D3C75A06665_12</vt:lpwstr>
  </property>
</Properties>
</file>